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9C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>на интенсивные образовательные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52229E">
        <w:rPr>
          <w:b/>
          <w:sz w:val="28"/>
          <w:szCs w:val="28"/>
        </w:rPr>
        <w:t>для лучших обучающихся Детского технопарка «Кванториум»</w:t>
      </w:r>
    </w:p>
    <w:p w:rsidR="0068103E" w:rsidRPr="0086655F" w:rsidRDefault="0068103E" w:rsidP="00EF11E6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ГАУДПО ЛО «ИРО»</w:t>
      </w:r>
      <w:r w:rsidRPr="0086655F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E5229C">
        <w:rPr>
          <w:b/>
          <w:sz w:val="28"/>
          <w:szCs w:val="28"/>
        </w:rPr>
        <w:t>3 июня</w:t>
      </w:r>
      <w:r w:rsidR="00EF11E6" w:rsidRPr="0086655F">
        <w:rPr>
          <w:b/>
          <w:sz w:val="28"/>
          <w:szCs w:val="28"/>
        </w:rPr>
        <w:t xml:space="preserve"> </w:t>
      </w:r>
      <w:r w:rsidR="00EF11E6" w:rsidRPr="0086655F">
        <w:rPr>
          <w:sz w:val="28"/>
          <w:szCs w:val="28"/>
        </w:rPr>
        <w:t xml:space="preserve">– </w:t>
      </w:r>
      <w:r w:rsidR="0052229E">
        <w:rPr>
          <w:b/>
          <w:sz w:val="28"/>
          <w:szCs w:val="28"/>
        </w:rPr>
        <w:t xml:space="preserve"> 20</w:t>
      </w:r>
      <w:r w:rsidR="00E5229C">
        <w:rPr>
          <w:b/>
          <w:sz w:val="28"/>
          <w:szCs w:val="28"/>
        </w:rPr>
        <w:t xml:space="preserve"> июня</w:t>
      </w:r>
      <w:r w:rsidR="002A1F04" w:rsidRPr="0086655F">
        <w:rPr>
          <w:b/>
          <w:sz w:val="28"/>
          <w:szCs w:val="28"/>
        </w:rPr>
        <w:t xml:space="preserve"> 2022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на интенсивные образовательные программы </w:t>
      </w:r>
      <w:r w:rsidRPr="0086655F">
        <w:rPr>
          <w:sz w:val="28"/>
          <w:szCs w:val="28"/>
        </w:rPr>
        <w:t>в формате профильной смены</w:t>
      </w:r>
      <w:r w:rsidR="0052229E">
        <w:rPr>
          <w:sz w:val="28"/>
          <w:szCs w:val="28"/>
        </w:rPr>
        <w:t xml:space="preserve"> для лучших обучающихся Детского технопарка «Кванториум»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E5229C">
        <w:rPr>
          <w:sz w:val="28"/>
          <w:szCs w:val="28"/>
        </w:rPr>
        <w:t>а в период с 3</w:t>
      </w:r>
      <w:r w:rsidR="005E07BA" w:rsidRPr="0086655F">
        <w:rPr>
          <w:sz w:val="28"/>
          <w:szCs w:val="28"/>
        </w:rPr>
        <w:t xml:space="preserve"> </w:t>
      </w:r>
      <w:r w:rsidR="002A1F04" w:rsidRPr="0086655F">
        <w:rPr>
          <w:sz w:val="28"/>
          <w:szCs w:val="28"/>
        </w:rPr>
        <w:t>по</w:t>
      </w:r>
      <w:r w:rsidR="0052229E">
        <w:rPr>
          <w:sz w:val="28"/>
          <w:szCs w:val="28"/>
        </w:rPr>
        <w:t xml:space="preserve"> 20</w:t>
      </w:r>
      <w:r w:rsidR="00E5229C">
        <w:rPr>
          <w:sz w:val="28"/>
          <w:szCs w:val="28"/>
        </w:rPr>
        <w:t xml:space="preserve"> июня</w:t>
      </w:r>
      <w:r w:rsidR="007D7F97" w:rsidRPr="0086655F">
        <w:rPr>
          <w:sz w:val="28"/>
          <w:szCs w:val="28"/>
        </w:rPr>
        <w:t xml:space="preserve"> 2022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E5229C">
        <w:rPr>
          <w:b/>
          <w:sz w:val="28"/>
          <w:szCs w:val="28"/>
          <w:u w:val="single"/>
        </w:rPr>
        <w:t>3 июня</w:t>
      </w:r>
      <w:r w:rsidR="005E07BA" w:rsidRPr="0086655F">
        <w:rPr>
          <w:b/>
          <w:sz w:val="28"/>
          <w:szCs w:val="28"/>
          <w:u w:val="single"/>
        </w:rPr>
        <w:t xml:space="preserve"> </w:t>
      </w:r>
      <w:r w:rsidR="00EF11E6" w:rsidRPr="0086655F">
        <w:rPr>
          <w:b/>
          <w:sz w:val="28"/>
          <w:szCs w:val="28"/>
          <w:u w:val="single"/>
        </w:rPr>
        <w:t>2022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EF11E6" w:rsidRPr="004B0431" w:rsidRDefault="0068103E" w:rsidP="005E07BA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  <w:t xml:space="preserve">интенсивную образовательную программу в формате профильной смены </w:t>
      </w:r>
      <w:r w:rsidR="0052229E">
        <w:rPr>
          <w:b/>
          <w:sz w:val="28"/>
          <w:szCs w:val="28"/>
        </w:rPr>
        <w:t>для лучших обучающихся Детского технопарка «Кванториум»</w:t>
      </w:r>
    </w:p>
    <w:p w:rsidR="0068103E" w:rsidRPr="004B0431" w:rsidRDefault="0068103E" w:rsidP="0068103E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>ГАУДПО ЛО «ИРО»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68103E" w:rsidRPr="004B0431" w:rsidRDefault="0068103E" w:rsidP="005E07BA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 w:rsidR="00E5229C">
        <w:rPr>
          <w:b/>
          <w:sz w:val="28"/>
          <w:szCs w:val="28"/>
        </w:rPr>
        <w:t>3 июня</w:t>
      </w:r>
      <w:r w:rsidR="005E07BA" w:rsidRPr="004B0431">
        <w:rPr>
          <w:b/>
          <w:sz w:val="28"/>
          <w:szCs w:val="28"/>
        </w:rPr>
        <w:t xml:space="preserve"> </w:t>
      </w:r>
      <w:r w:rsidR="005E07BA" w:rsidRPr="004B0431">
        <w:rPr>
          <w:sz w:val="28"/>
          <w:szCs w:val="28"/>
        </w:rPr>
        <w:t xml:space="preserve">– </w:t>
      </w:r>
      <w:r w:rsidR="00AB0EF2">
        <w:rPr>
          <w:b/>
          <w:sz w:val="28"/>
          <w:szCs w:val="28"/>
        </w:rPr>
        <w:t>20</w:t>
      </w:r>
      <w:r w:rsidR="00E5229C">
        <w:rPr>
          <w:b/>
          <w:sz w:val="28"/>
          <w:szCs w:val="28"/>
        </w:rPr>
        <w:t xml:space="preserve"> июня</w:t>
      </w:r>
      <w:r w:rsidR="001B0E3B" w:rsidRPr="004B0431">
        <w:rPr>
          <w:b/>
          <w:sz w:val="28"/>
          <w:szCs w:val="28"/>
        </w:rPr>
        <w:t xml:space="preserve"> </w:t>
      </w:r>
      <w:r w:rsidR="005E07BA" w:rsidRPr="004B0431">
        <w:rPr>
          <w:b/>
          <w:sz w:val="28"/>
          <w:szCs w:val="28"/>
        </w:rPr>
        <w:t>2022 года</w:t>
      </w:r>
    </w:p>
    <w:p w:rsidR="0068103E" w:rsidRPr="004B0431" w:rsidRDefault="0068103E" w:rsidP="0068103E">
      <w:pPr>
        <w:jc w:val="center"/>
        <w:rPr>
          <w:b/>
          <w:sz w:val="28"/>
          <w:szCs w:val="28"/>
        </w:rPr>
      </w:pPr>
    </w:p>
    <w:p w:rsidR="00EF11E6" w:rsidRPr="004B0431" w:rsidRDefault="00723628" w:rsidP="00EF11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Лучшие обучающиеся Детского технопарка «Кванториум»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35542D" w:rsidTr="0035542D">
        <w:trPr>
          <w:cantSplit/>
          <w:trHeight w:val="966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35542D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554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35542D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5542D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35542D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5542D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35542D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5542D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35542D" w:rsidRDefault="0068103E" w:rsidP="005F7D56">
            <w:pPr>
              <w:jc w:val="center"/>
              <w:rPr>
                <w:b/>
                <w:sz w:val="28"/>
                <w:szCs w:val="28"/>
              </w:rPr>
            </w:pPr>
            <w:r w:rsidRPr="0035542D">
              <w:rPr>
                <w:b/>
                <w:sz w:val="28"/>
                <w:szCs w:val="28"/>
              </w:rPr>
              <w:t>Класс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Пронин Максим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color w:val="000000"/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Лихачев Михаил Васильевич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</w:t>
            </w:r>
            <w:r w:rsidR="0035542D">
              <w:rPr>
                <w:sz w:val="28"/>
                <w:szCs w:val="28"/>
              </w:rPr>
              <w:t xml:space="preserve"> № 69 </w:t>
            </w:r>
            <w:r w:rsidRPr="0035542D">
              <w:rPr>
                <w:sz w:val="28"/>
                <w:szCs w:val="28"/>
              </w:rPr>
              <w:t>г. Липецка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Захаров Владимир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Мешков Егор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Гагарин Кирилл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№14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Савоста Михаил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 Гимназия № 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Мацков Михаил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Беляева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Ильюшков Вадим Сергеевич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26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Цуканова Александра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Головина Александра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Токарев Антон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Кукуева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Болдырев Иван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Сапунова Екатерина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35542D" w:rsidP="0035542D">
            <w:pPr>
              <w:jc w:val="center"/>
              <w:rPr>
                <w:color w:val="000000"/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Липецкий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с. 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Новичкова Ксения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№70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Костинов Кирилл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77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Новиков Вячеслав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Сапиро Роман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Попов Сергей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Лицей №3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11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Кукуева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Хорев Дмитрий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Каюмова Камила Отабек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43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Воробьёв Михаил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Лицей №3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Кисиль Софья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Лицей № 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Харлан Иван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35542D" w:rsidP="00355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  <w:r w:rsidR="00A21C70" w:rsidRPr="0035542D">
              <w:rPr>
                <w:sz w:val="28"/>
                <w:szCs w:val="28"/>
              </w:rPr>
              <w:t>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Горячева Виктория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42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Поляков Павел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№18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3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Ярцев Михаил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Макаров Роман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2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Кисловский Захар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3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Пустовалов Борис Владиславович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2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Белгородцева Анна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3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Кобзев Дмитрий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48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Дробышев Владислав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70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Ролин Артемий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72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Рыбалкин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Давтян Сеник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Форменов Владислав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Тимофеева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2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Макаров Арсений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10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Меренков Иван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Магас Елисей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Маркин Кирилл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Каракаптан Татьяна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Моисеева Елизавета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Петрищев Серафим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Немец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Полторак Максим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№51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Софронова Александра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Скобелев Пётр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Жердев Михаил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Мартынец Арсений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Трубников Ян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Новиков Вячеслав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Попов Елисей Антонович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Беляева София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Глазнев Егор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Балаян Артем Вадимович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Цуканова Александра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Дёмина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Щуров Георгий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№19 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Боков Иван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36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Горлов Андрей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36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Коршунова Полина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36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Киселёв Тимофей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49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Иваненко Ярослав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№27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2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Джиорджи Марко Паолович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НУ-ОО Школа Диалог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6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Полторак Максим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Авдеев Евгений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29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4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Хлыстов Алексей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43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5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Николаев Игорь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Мельников Евгений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30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Юшков Василий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Хрипунков Никита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20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Кувандыков Руслан Тимурович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7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Усачёва Ульяна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Рогов Анатолий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Лицей № 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Дейкина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СШ № 55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Наумов Владимир Денисович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9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Витюк Антон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35542D" w:rsidP="00355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44»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35542D" w:rsidP="00A2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Цопа Павел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МБОУ СОШ № 68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8</w:t>
            </w:r>
          </w:p>
        </w:tc>
      </w:tr>
      <w:tr w:rsidR="00A21C70" w:rsidRPr="0035542D" w:rsidTr="0035542D">
        <w:trPr>
          <w:cantSplit/>
          <w:trHeight w:val="9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pStyle w:val="a3"/>
              <w:numPr>
                <w:ilvl w:val="0"/>
                <w:numId w:val="3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Домашнев Александр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center"/>
              <w:rPr>
                <w:sz w:val="28"/>
                <w:szCs w:val="28"/>
              </w:rPr>
            </w:pPr>
            <w:r w:rsidRPr="0035542D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35542D">
            <w:pPr>
              <w:jc w:val="both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70" w:rsidRPr="0035542D" w:rsidRDefault="00A21C70" w:rsidP="00A21C70">
            <w:pPr>
              <w:jc w:val="center"/>
              <w:rPr>
                <w:sz w:val="28"/>
                <w:szCs w:val="28"/>
              </w:rPr>
            </w:pPr>
            <w:r w:rsidRPr="0035542D">
              <w:rPr>
                <w:sz w:val="28"/>
                <w:szCs w:val="28"/>
              </w:rPr>
              <w:t>10</w:t>
            </w:r>
          </w:p>
        </w:tc>
      </w:tr>
    </w:tbl>
    <w:p w:rsidR="00833030" w:rsidRDefault="00833030" w:rsidP="00EF11E6">
      <w:pPr>
        <w:spacing w:line="276" w:lineRule="auto"/>
        <w:jc w:val="center"/>
        <w:rPr>
          <w:b/>
          <w:sz w:val="28"/>
          <w:szCs w:val="28"/>
        </w:rPr>
      </w:pPr>
    </w:p>
    <w:p w:rsidR="00127042" w:rsidRDefault="00127042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52229E" w:rsidRDefault="0052229E" w:rsidP="00127042">
      <w:pPr>
        <w:pStyle w:val="ab"/>
        <w:spacing w:before="240" w:beforeAutospacing="0" w:after="240" w:afterAutospacing="0"/>
        <w:jc w:val="both"/>
      </w:pPr>
    </w:p>
    <w:p w:rsidR="00E5229C" w:rsidRDefault="00E5229C" w:rsidP="00127042">
      <w:pPr>
        <w:pStyle w:val="ab"/>
        <w:spacing w:before="240" w:beforeAutospacing="0" w:after="240" w:afterAutospacing="0"/>
        <w:jc w:val="both"/>
      </w:pPr>
    </w:p>
    <w:p w:rsidR="00587BEB" w:rsidRDefault="00587BEB" w:rsidP="00E33018">
      <w:pPr>
        <w:spacing w:line="276" w:lineRule="auto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5667A4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  <w:r>
              <w:rPr>
                <w:sz w:val="28"/>
                <w:szCs w:val="28"/>
              </w:rPr>
              <w:t>Р</w:t>
            </w:r>
            <w:r w:rsidR="0068103E" w:rsidRPr="00AD44BD">
              <w:rPr>
                <w:sz w:val="28"/>
                <w:szCs w:val="28"/>
              </w:rPr>
              <w:t xml:space="preserve">ектору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Шуйковой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66" w:rsidRDefault="00963366" w:rsidP="0068103E">
      <w:r>
        <w:separator/>
      </w:r>
    </w:p>
  </w:endnote>
  <w:endnote w:type="continuationSeparator" w:id="0">
    <w:p w:rsidR="00963366" w:rsidRDefault="00963366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66" w:rsidRDefault="00963366" w:rsidP="0068103E">
      <w:r>
        <w:separator/>
      </w:r>
    </w:p>
  </w:footnote>
  <w:footnote w:type="continuationSeparator" w:id="0">
    <w:p w:rsidR="00963366" w:rsidRDefault="00963366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01D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08D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24453"/>
    <w:rsid w:val="000A08BB"/>
    <w:rsid w:val="000B5003"/>
    <w:rsid w:val="00104DFD"/>
    <w:rsid w:val="00107AB0"/>
    <w:rsid w:val="00127042"/>
    <w:rsid w:val="001303C5"/>
    <w:rsid w:val="00142469"/>
    <w:rsid w:val="00146AC7"/>
    <w:rsid w:val="001B02E6"/>
    <w:rsid w:val="001B0E3B"/>
    <w:rsid w:val="001E2DCA"/>
    <w:rsid w:val="001E6934"/>
    <w:rsid w:val="00203156"/>
    <w:rsid w:val="00242940"/>
    <w:rsid w:val="00267E02"/>
    <w:rsid w:val="0027469C"/>
    <w:rsid w:val="002A1F04"/>
    <w:rsid w:val="002B4854"/>
    <w:rsid w:val="002B72F1"/>
    <w:rsid w:val="002B7C49"/>
    <w:rsid w:val="002C785D"/>
    <w:rsid w:val="002F7058"/>
    <w:rsid w:val="00305C2F"/>
    <w:rsid w:val="003371BD"/>
    <w:rsid w:val="0035542D"/>
    <w:rsid w:val="00361771"/>
    <w:rsid w:val="003972BA"/>
    <w:rsid w:val="003A702A"/>
    <w:rsid w:val="003B77F7"/>
    <w:rsid w:val="003C25B7"/>
    <w:rsid w:val="004803E2"/>
    <w:rsid w:val="00487046"/>
    <w:rsid w:val="004A3CB4"/>
    <w:rsid w:val="004A7E38"/>
    <w:rsid w:val="004B0431"/>
    <w:rsid w:val="004B3CF7"/>
    <w:rsid w:val="0052229E"/>
    <w:rsid w:val="00523CB5"/>
    <w:rsid w:val="00540726"/>
    <w:rsid w:val="005667A4"/>
    <w:rsid w:val="00587BEB"/>
    <w:rsid w:val="005A166C"/>
    <w:rsid w:val="005E07BA"/>
    <w:rsid w:val="005E1455"/>
    <w:rsid w:val="005E214F"/>
    <w:rsid w:val="005F7D56"/>
    <w:rsid w:val="006617A4"/>
    <w:rsid w:val="0068103E"/>
    <w:rsid w:val="006A34BF"/>
    <w:rsid w:val="006B564A"/>
    <w:rsid w:val="00723628"/>
    <w:rsid w:val="007352B7"/>
    <w:rsid w:val="0078130F"/>
    <w:rsid w:val="007D7F97"/>
    <w:rsid w:val="007F1509"/>
    <w:rsid w:val="00810DCE"/>
    <w:rsid w:val="00833030"/>
    <w:rsid w:val="008504BA"/>
    <w:rsid w:val="0086655F"/>
    <w:rsid w:val="00877315"/>
    <w:rsid w:val="008B445A"/>
    <w:rsid w:val="008D0AD8"/>
    <w:rsid w:val="008D1742"/>
    <w:rsid w:val="008D4C29"/>
    <w:rsid w:val="00904164"/>
    <w:rsid w:val="00906243"/>
    <w:rsid w:val="00907F82"/>
    <w:rsid w:val="00936648"/>
    <w:rsid w:val="00963366"/>
    <w:rsid w:val="009703B2"/>
    <w:rsid w:val="009D6418"/>
    <w:rsid w:val="009F0384"/>
    <w:rsid w:val="009F7817"/>
    <w:rsid w:val="00A21C70"/>
    <w:rsid w:val="00AB0EF2"/>
    <w:rsid w:val="00AC7834"/>
    <w:rsid w:val="00AD22FF"/>
    <w:rsid w:val="00AE15BC"/>
    <w:rsid w:val="00AF2FFC"/>
    <w:rsid w:val="00B007B3"/>
    <w:rsid w:val="00BA5B00"/>
    <w:rsid w:val="00BB01E9"/>
    <w:rsid w:val="00C2178E"/>
    <w:rsid w:val="00C50973"/>
    <w:rsid w:val="00C735D5"/>
    <w:rsid w:val="00C800EE"/>
    <w:rsid w:val="00C83B11"/>
    <w:rsid w:val="00CC6D5F"/>
    <w:rsid w:val="00CD56AF"/>
    <w:rsid w:val="00D0711F"/>
    <w:rsid w:val="00D40063"/>
    <w:rsid w:val="00D86B44"/>
    <w:rsid w:val="00D92757"/>
    <w:rsid w:val="00DA0B7F"/>
    <w:rsid w:val="00DA1C08"/>
    <w:rsid w:val="00DA70D9"/>
    <w:rsid w:val="00DD5B95"/>
    <w:rsid w:val="00E33018"/>
    <w:rsid w:val="00E5229C"/>
    <w:rsid w:val="00E72568"/>
    <w:rsid w:val="00E844A3"/>
    <w:rsid w:val="00E93D1E"/>
    <w:rsid w:val="00EE2D01"/>
    <w:rsid w:val="00EF11E6"/>
    <w:rsid w:val="00EF428E"/>
    <w:rsid w:val="00F51337"/>
    <w:rsid w:val="00F65B63"/>
    <w:rsid w:val="00FC638A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CC5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F9AB-E062-4EC7-9CF3-AD438209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smena@strategy48.ru</cp:lastModifiedBy>
  <cp:revision>4</cp:revision>
  <dcterms:created xsi:type="dcterms:W3CDTF">2022-05-24T08:33:00Z</dcterms:created>
  <dcterms:modified xsi:type="dcterms:W3CDTF">2022-05-24T09:57:00Z</dcterms:modified>
</cp:coreProperties>
</file>