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58" w:rsidRPr="00A91C58" w:rsidRDefault="00A91C58" w:rsidP="009509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1C58">
        <w:rPr>
          <w:rFonts w:ascii="Times New Roman" w:hAnsi="Times New Roman"/>
          <w:b/>
          <w:sz w:val="28"/>
          <w:szCs w:val="28"/>
        </w:rPr>
        <w:t>Положение</w:t>
      </w:r>
    </w:p>
    <w:p w:rsidR="00A91C58" w:rsidRPr="00A91C58" w:rsidRDefault="00A91C58" w:rsidP="00A91C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91C58">
        <w:rPr>
          <w:rFonts w:ascii="Times New Roman" w:hAnsi="Times New Roman"/>
          <w:b/>
          <w:sz w:val="28"/>
          <w:szCs w:val="28"/>
        </w:rPr>
        <w:t>о региональном этапе Международного конкурса компьютерных работ для детей, юношества и студенческой молодежи «Цифровой ветер - 2020»</w:t>
      </w:r>
    </w:p>
    <w:p w:rsidR="00A91C58" w:rsidRPr="00A91C58" w:rsidRDefault="00A91C58" w:rsidP="00A91C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91C58" w:rsidRDefault="00A91C58" w:rsidP="003C0300">
      <w:pPr>
        <w:pStyle w:val="ab"/>
        <w:numPr>
          <w:ilvl w:val="0"/>
          <w:numId w:val="2"/>
        </w:numPr>
        <w:tabs>
          <w:tab w:val="clear" w:pos="360"/>
          <w:tab w:val="left" w:pos="0"/>
          <w:tab w:val="left" w:pos="709"/>
        </w:tabs>
        <w:spacing w:before="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1C5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0300" w:rsidRPr="00A91C58" w:rsidRDefault="003C0300" w:rsidP="003C0300">
      <w:pPr>
        <w:pStyle w:val="ab"/>
        <w:tabs>
          <w:tab w:val="left" w:pos="0"/>
          <w:tab w:val="left" w:pos="709"/>
        </w:tabs>
        <w:spacing w:before="40"/>
        <w:jc w:val="center"/>
        <w:rPr>
          <w:rFonts w:ascii="Times New Roman" w:hAnsi="Times New Roman"/>
          <w:b/>
          <w:sz w:val="28"/>
          <w:szCs w:val="28"/>
        </w:rPr>
      </w:pPr>
    </w:p>
    <w:p w:rsidR="00A91C58" w:rsidRPr="00A91C58" w:rsidRDefault="00A91C58" w:rsidP="003C0300">
      <w:pPr>
        <w:pStyle w:val="a9"/>
        <w:numPr>
          <w:ilvl w:val="1"/>
          <w:numId w:val="3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 xml:space="preserve">Настоящее Положение определяет статус, цели и задачи </w:t>
      </w:r>
      <w:r w:rsidR="00C14AC2">
        <w:rPr>
          <w:sz w:val="28"/>
          <w:szCs w:val="28"/>
        </w:rPr>
        <w:t>регионального</w:t>
      </w:r>
      <w:r w:rsidRPr="00A91C58">
        <w:rPr>
          <w:sz w:val="28"/>
          <w:szCs w:val="28"/>
        </w:rPr>
        <w:t xml:space="preserve"> этапа Международного конкурса компьютерных работ для детей, юношества и студенческой молодежи «Цифровой ветер - 2020», далее - Конкурс, порядок его проведения.</w:t>
      </w:r>
    </w:p>
    <w:p w:rsidR="00A91C58" w:rsidRPr="00A91C58" w:rsidRDefault="00A91C58" w:rsidP="003C0300">
      <w:pPr>
        <w:pStyle w:val="a9"/>
        <w:numPr>
          <w:ilvl w:val="1"/>
          <w:numId w:val="3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>Цели и задачи Конкурса:</w:t>
      </w:r>
    </w:p>
    <w:p w:rsidR="00A91C58" w:rsidRPr="00A91C58" w:rsidRDefault="00A91C58" w:rsidP="003C0300">
      <w:pPr>
        <w:pStyle w:val="ab"/>
        <w:numPr>
          <w:ilvl w:val="0"/>
          <w:numId w:val="5"/>
        </w:numPr>
        <w:tabs>
          <w:tab w:val="left" w:pos="0"/>
          <w:tab w:val="left" w:pos="709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развитие творческого интереса учащихся общеобразовательных учреждений к области информационных и компьютерных технологий;</w:t>
      </w:r>
    </w:p>
    <w:p w:rsidR="00A91C58" w:rsidRPr="00A91C58" w:rsidRDefault="00A91C58" w:rsidP="003C0300">
      <w:pPr>
        <w:pStyle w:val="ab"/>
        <w:numPr>
          <w:ilvl w:val="0"/>
          <w:numId w:val="5"/>
        </w:numPr>
        <w:tabs>
          <w:tab w:val="left" w:pos="0"/>
          <w:tab w:val="left" w:pos="709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привлечение внимания школьников и студентов к современным информационным технологиям, </w:t>
      </w:r>
    </w:p>
    <w:p w:rsidR="00A91C58" w:rsidRPr="00A91C58" w:rsidRDefault="00A91C58" w:rsidP="003C0300">
      <w:pPr>
        <w:pStyle w:val="ab"/>
        <w:numPr>
          <w:ilvl w:val="0"/>
          <w:numId w:val="5"/>
        </w:numPr>
        <w:tabs>
          <w:tab w:val="left" w:pos="0"/>
          <w:tab w:val="left" w:pos="709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приобретение конкурсантами практических навыков работы с программным обеспечением;</w:t>
      </w:r>
    </w:p>
    <w:p w:rsidR="00A91C58" w:rsidRPr="00A91C58" w:rsidRDefault="00A91C58" w:rsidP="003C0300">
      <w:pPr>
        <w:pStyle w:val="ab"/>
        <w:numPr>
          <w:ilvl w:val="0"/>
          <w:numId w:val="5"/>
        </w:numPr>
        <w:tabs>
          <w:tab w:val="left" w:pos="0"/>
          <w:tab w:val="left" w:pos="709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популяризация проектной деятельности и научно-технического творчества молодежи</w:t>
      </w:r>
    </w:p>
    <w:p w:rsidR="00A91C58" w:rsidRPr="00A91C58" w:rsidRDefault="00A91C58" w:rsidP="003C0300">
      <w:pPr>
        <w:pStyle w:val="ab"/>
        <w:numPr>
          <w:ilvl w:val="0"/>
          <w:numId w:val="5"/>
        </w:numPr>
        <w:tabs>
          <w:tab w:val="left" w:pos="0"/>
          <w:tab w:val="left" w:pos="709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реализация творческого потенциала учащихся и педагогов, активизация всех форм внеклассной и внешкольной работы с учащимися.</w:t>
      </w:r>
    </w:p>
    <w:p w:rsidR="00A91C58" w:rsidRPr="00A91C58" w:rsidRDefault="00A91C58" w:rsidP="003C0300">
      <w:pPr>
        <w:pStyle w:val="ab"/>
        <w:tabs>
          <w:tab w:val="left" w:pos="0"/>
          <w:tab w:val="left" w:pos="709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1.3. Руководство и организацию Конкурса осуществляет Оргкомитет.</w:t>
      </w:r>
    </w:p>
    <w:p w:rsidR="00A91C58" w:rsidRPr="00A91C58" w:rsidRDefault="00A91C58" w:rsidP="003C0300">
      <w:pPr>
        <w:pStyle w:val="ab"/>
        <w:tabs>
          <w:tab w:val="left" w:pos="0"/>
          <w:tab w:val="left" w:pos="709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C58" w:rsidRDefault="00A91C58" w:rsidP="003C0300">
      <w:pPr>
        <w:pStyle w:val="ab"/>
        <w:numPr>
          <w:ilvl w:val="0"/>
          <w:numId w:val="2"/>
        </w:numPr>
        <w:tabs>
          <w:tab w:val="clear" w:pos="360"/>
          <w:tab w:val="left" w:pos="0"/>
          <w:tab w:val="left" w:pos="709"/>
        </w:tabs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1C58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3C0300" w:rsidRPr="00A91C58" w:rsidRDefault="003C0300" w:rsidP="003C0300">
      <w:pPr>
        <w:pStyle w:val="ab"/>
        <w:tabs>
          <w:tab w:val="left" w:pos="0"/>
          <w:tab w:val="left" w:pos="709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91C58" w:rsidRPr="00C14AC2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>2.1. В Конкурсе принимают участие учащиеся 1-11</w:t>
      </w:r>
      <w:r w:rsidRPr="00A91C58">
        <w:rPr>
          <w:sz w:val="28"/>
          <w:szCs w:val="28"/>
        </w:rPr>
        <w:noBreakHyphen/>
        <w:t xml:space="preserve">х классов общеобразовательных учреждений, учащие средних специальных учреждений и студенты ВУЗов города </w:t>
      </w:r>
      <w:r w:rsidRPr="00C14AC2">
        <w:rPr>
          <w:sz w:val="28"/>
          <w:szCs w:val="28"/>
        </w:rPr>
        <w:t>Липецк.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:rsidR="00A91C58" w:rsidRDefault="00A91C58" w:rsidP="003C0300">
      <w:pPr>
        <w:pStyle w:val="ab"/>
        <w:numPr>
          <w:ilvl w:val="0"/>
          <w:numId w:val="2"/>
        </w:numPr>
        <w:tabs>
          <w:tab w:val="clear" w:pos="360"/>
          <w:tab w:val="left" w:pos="0"/>
          <w:tab w:val="left" w:pos="709"/>
        </w:tabs>
        <w:spacing w:after="12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91C58">
        <w:rPr>
          <w:rFonts w:ascii="Times New Roman" w:hAnsi="Times New Roman"/>
          <w:b/>
          <w:sz w:val="28"/>
          <w:szCs w:val="28"/>
        </w:rPr>
        <w:t>Порядок организации и проведения Конкурса</w:t>
      </w:r>
    </w:p>
    <w:p w:rsidR="003C0300" w:rsidRPr="00A91C58" w:rsidRDefault="003C0300" w:rsidP="003C0300">
      <w:pPr>
        <w:pStyle w:val="ab"/>
        <w:tabs>
          <w:tab w:val="left" w:pos="0"/>
          <w:tab w:val="left" w:pos="709"/>
        </w:tabs>
        <w:spacing w:after="12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 xml:space="preserve">3.1. Конкурс проводится в трех возрастных категориях </w:t>
      </w:r>
      <w:r w:rsidR="00C14AC2">
        <w:rPr>
          <w:sz w:val="28"/>
          <w:szCs w:val="28"/>
        </w:rPr>
        <w:t>7-12 лет и 13-17 лет.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3.2. Конкурс проводится в один заочный тур.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 xml:space="preserve">3.3. Конкурс проводится в </w:t>
      </w:r>
      <w:r w:rsidR="00A95DFE">
        <w:rPr>
          <w:sz w:val="28"/>
          <w:szCs w:val="28"/>
        </w:rPr>
        <w:t>шести</w:t>
      </w:r>
      <w:r w:rsidRPr="00A91C58">
        <w:rPr>
          <w:sz w:val="28"/>
          <w:szCs w:val="28"/>
        </w:rPr>
        <w:t xml:space="preserve"> номинациях: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b/>
          <w:sz w:val="28"/>
          <w:szCs w:val="28"/>
        </w:rPr>
        <w:t>3.3.1.</w:t>
      </w:r>
      <w:r w:rsidRPr="00A91C58">
        <w:rPr>
          <w:sz w:val="28"/>
          <w:szCs w:val="28"/>
        </w:rPr>
        <w:t xml:space="preserve"> </w:t>
      </w:r>
      <w:r w:rsidRPr="00A91C58">
        <w:rPr>
          <w:b/>
          <w:bCs/>
          <w:sz w:val="28"/>
          <w:szCs w:val="28"/>
        </w:rPr>
        <w:t xml:space="preserve"> Тематический сайт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До 12 лет – тема «Мир увлечений»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13-17 лет</w:t>
      </w:r>
      <w:r w:rsidR="008440FA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</w:rPr>
        <w:t xml:space="preserve">– тема «Наука 0+»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  <w:u w:val="single"/>
        </w:rPr>
        <w:lastRenderedPageBreak/>
        <w:t>Формат работы: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Младшая возрастная группа (до 12 лет): сайт об интересах и увлечениях (хобби, спорт, музыка и др.). Предпочтение получают работы с авторским наполнением, без копирования.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Средняя возрастная группа (13-17 лет): сайты, посвященные популяризации науки, где информация преподносится в доступной форме для широкой аудитории («сложные вещи простыми словами»). В работах важны познавательный аспект и авторское видение. Предпочтение получают работы с собственным наполнением, без копирования.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Технические требования: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>В возрастной группе до 12 лет допускаются проекты, разработанные с помощью языка HTML, без применения дополнительных средств разработки.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 xml:space="preserve">В возрастных группах 13-17 лет проекты, разработанные только с помощью </w:t>
      </w:r>
      <w:proofErr w:type="gramStart"/>
      <w:r w:rsidRPr="00A91C58">
        <w:rPr>
          <w:sz w:val="28"/>
          <w:szCs w:val="28"/>
        </w:rPr>
        <w:t>HTML</w:t>
      </w:r>
      <w:proofErr w:type="gramEnd"/>
      <w:r w:rsidRPr="00A91C58">
        <w:rPr>
          <w:sz w:val="28"/>
          <w:szCs w:val="28"/>
        </w:rPr>
        <w:t xml:space="preserve"> не допускаются. Для реализации работы рекомендуется использовать языки и технологии: HTML, HTML 5.0, </w:t>
      </w:r>
      <w:proofErr w:type="spellStart"/>
      <w:r w:rsidRPr="00A91C58">
        <w:rPr>
          <w:sz w:val="28"/>
          <w:szCs w:val="28"/>
        </w:rPr>
        <w:t>JavaScript</w:t>
      </w:r>
      <w:proofErr w:type="spellEnd"/>
      <w:r w:rsidRPr="00A91C58">
        <w:rPr>
          <w:sz w:val="28"/>
          <w:szCs w:val="28"/>
        </w:rPr>
        <w:t xml:space="preserve">, CSS, </w:t>
      </w:r>
      <w:proofErr w:type="spellStart"/>
      <w:r w:rsidRPr="00A91C58">
        <w:rPr>
          <w:sz w:val="28"/>
          <w:szCs w:val="28"/>
        </w:rPr>
        <w:t>Adobe</w:t>
      </w:r>
      <w:proofErr w:type="spellEnd"/>
      <w:r w:rsidRPr="00A91C58">
        <w:rPr>
          <w:sz w:val="28"/>
          <w:szCs w:val="28"/>
        </w:rPr>
        <w:t xml:space="preserve"> </w:t>
      </w:r>
      <w:proofErr w:type="spellStart"/>
      <w:r w:rsidRPr="00A91C58">
        <w:rPr>
          <w:sz w:val="28"/>
          <w:szCs w:val="28"/>
        </w:rPr>
        <w:t>PhotoShop</w:t>
      </w:r>
      <w:proofErr w:type="spellEnd"/>
      <w:r w:rsidRPr="00A91C58">
        <w:rPr>
          <w:sz w:val="28"/>
          <w:szCs w:val="28"/>
        </w:rPr>
        <w:t xml:space="preserve">, </w:t>
      </w:r>
      <w:proofErr w:type="spellStart"/>
      <w:r w:rsidRPr="00A91C58">
        <w:rPr>
          <w:sz w:val="28"/>
          <w:szCs w:val="28"/>
        </w:rPr>
        <w:t>Adobe</w:t>
      </w:r>
      <w:proofErr w:type="spellEnd"/>
      <w:r w:rsidRPr="00A91C58">
        <w:rPr>
          <w:sz w:val="28"/>
          <w:szCs w:val="28"/>
        </w:rPr>
        <w:t xml:space="preserve"> </w:t>
      </w:r>
      <w:proofErr w:type="spellStart"/>
      <w:r w:rsidRPr="00A91C58">
        <w:rPr>
          <w:sz w:val="28"/>
          <w:szCs w:val="28"/>
        </w:rPr>
        <w:t>Dreamweaver</w:t>
      </w:r>
      <w:proofErr w:type="spellEnd"/>
      <w:r w:rsidRPr="00A91C58">
        <w:rPr>
          <w:sz w:val="28"/>
          <w:szCs w:val="28"/>
        </w:rPr>
        <w:t xml:space="preserve">, </w:t>
      </w:r>
      <w:proofErr w:type="spellStart"/>
      <w:r w:rsidRPr="00A91C58">
        <w:rPr>
          <w:sz w:val="28"/>
          <w:szCs w:val="28"/>
        </w:rPr>
        <w:t>Adobe</w:t>
      </w:r>
      <w:proofErr w:type="spellEnd"/>
      <w:r w:rsidRPr="00A91C58">
        <w:rPr>
          <w:sz w:val="28"/>
          <w:szCs w:val="28"/>
        </w:rPr>
        <w:t xml:space="preserve"> </w:t>
      </w:r>
      <w:proofErr w:type="spellStart"/>
      <w:r w:rsidRPr="00A91C58">
        <w:rPr>
          <w:sz w:val="28"/>
          <w:szCs w:val="28"/>
        </w:rPr>
        <w:t>Flash</w:t>
      </w:r>
      <w:proofErr w:type="spellEnd"/>
      <w:r w:rsidRPr="00A91C58">
        <w:rPr>
          <w:sz w:val="28"/>
          <w:szCs w:val="28"/>
        </w:rPr>
        <w:t xml:space="preserve">, PHP, ASP.NET, </w:t>
      </w:r>
      <w:proofErr w:type="spellStart"/>
      <w:r w:rsidRPr="00A91C58">
        <w:rPr>
          <w:sz w:val="28"/>
          <w:szCs w:val="28"/>
        </w:rPr>
        <w:t>Java</w:t>
      </w:r>
      <w:proofErr w:type="spellEnd"/>
      <w:r w:rsidRPr="00A91C58">
        <w:rPr>
          <w:sz w:val="28"/>
          <w:szCs w:val="28"/>
        </w:rPr>
        <w:t xml:space="preserve">, </w:t>
      </w:r>
      <w:proofErr w:type="spellStart"/>
      <w:r w:rsidRPr="00A91C58">
        <w:rPr>
          <w:sz w:val="28"/>
          <w:szCs w:val="28"/>
        </w:rPr>
        <w:t>React</w:t>
      </w:r>
      <w:proofErr w:type="spellEnd"/>
      <w:r w:rsidRPr="00A91C58">
        <w:rPr>
          <w:sz w:val="28"/>
          <w:szCs w:val="28"/>
        </w:rPr>
        <w:t xml:space="preserve">, </w:t>
      </w:r>
      <w:proofErr w:type="spellStart"/>
      <w:r w:rsidRPr="00A91C58">
        <w:rPr>
          <w:sz w:val="28"/>
          <w:szCs w:val="28"/>
        </w:rPr>
        <w:t>Angular</w:t>
      </w:r>
      <w:proofErr w:type="spellEnd"/>
      <w:r w:rsidRPr="00A91C58">
        <w:rPr>
          <w:sz w:val="28"/>
          <w:szCs w:val="28"/>
        </w:rPr>
        <w:t>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Все работы, представленные на конкурс, должны удовлетворять следующим требованиям: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  <w:t>Работы должны быть пригодны для просмотра на персональном компьютере с операционной системой Windows7 и выше.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  <w:t>Работы не должны требовать предварительной инсталляции. При использовании серверных технологий сайт обязательно должен быть размещен в сети Интернет.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  <w:t>При использовании нестандартных шрифтов необходимо, чтобы они были поставлены дополнительно с Вашей работой в каталоге "</w:t>
      </w:r>
      <w:proofErr w:type="spellStart"/>
      <w:r w:rsidRPr="00A91C58">
        <w:rPr>
          <w:sz w:val="28"/>
          <w:szCs w:val="28"/>
        </w:rPr>
        <w:t>Fonts</w:t>
      </w:r>
      <w:proofErr w:type="spellEnd"/>
      <w:r w:rsidRPr="00A91C58">
        <w:rPr>
          <w:sz w:val="28"/>
          <w:szCs w:val="28"/>
        </w:rPr>
        <w:t>".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  <w:t xml:space="preserve">Главный файл должен называться </w:t>
      </w:r>
      <w:proofErr w:type="gramStart"/>
      <w:r w:rsidRPr="00A91C58">
        <w:rPr>
          <w:sz w:val="28"/>
          <w:szCs w:val="28"/>
        </w:rPr>
        <w:t>index.*</w:t>
      </w:r>
      <w:proofErr w:type="gramEnd"/>
      <w:r w:rsidRPr="00A91C58">
        <w:rPr>
          <w:sz w:val="28"/>
          <w:szCs w:val="28"/>
        </w:rPr>
        <w:t xml:space="preserve"> (расширение зависит от используемых средств) и располагаться в корневом каталоге сайта.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  <w:t>Все картинки должны быть собраны в отдельном каталоге в форматах *.</w:t>
      </w:r>
      <w:proofErr w:type="spellStart"/>
      <w:r w:rsidRPr="00A91C58">
        <w:rPr>
          <w:sz w:val="28"/>
          <w:szCs w:val="28"/>
        </w:rPr>
        <w:t>gif</w:t>
      </w:r>
      <w:proofErr w:type="spellEnd"/>
      <w:r w:rsidRPr="00A91C58">
        <w:rPr>
          <w:sz w:val="28"/>
          <w:szCs w:val="28"/>
        </w:rPr>
        <w:t>, *.</w:t>
      </w:r>
      <w:proofErr w:type="spellStart"/>
      <w:r w:rsidRPr="00A91C58">
        <w:rPr>
          <w:sz w:val="28"/>
          <w:szCs w:val="28"/>
        </w:rPr>
        <w:t>jpeg</w:t>
      </w:r>
      <w:proofErr w:type="spellEnd"/>
      <w:r w:rsidRPr="00A91C58">
        <w:rPr>
          <w:sz w:val="28"/>
          <w:szCs w:val="28"/>
        </w:rPr>
        <w:t>, *.</w:t>
      </w:r>
      <w:proofErr w:type="spellStart"/>
      <w:r w:rsidRPr="00A91C58">
        <w:rPr>
          <w:sz w:val="28"/>
          <w:szCs w:val="28"/>
        </w:rPr>
        <w:t>png</w:t>
      </w:r>
      <w:proofErr w:type="spellEnd"/>
      <w:r w:rsidRPr="00A91C58">
        <w:rPr>
          <w:sz w:val="28"/>
          <w:szCs w:val="28"/>
        </w:rPr>
        <w:t>, *</w:t>
      </w:r>
      <w:proofErr w:type="spellStart"/>
      <w:r w:rsidRPr="00A91C58">
        <w:rPr>
          <w:sz w:val="28"/>
          <w:szCs w:val="28"/>
        </w:rPr>
        <w:t>jpg</w:t>
      </w:r>
      <w:proofErr w:type="spellEnd"/>
      <w:r w:rsidRPr="00A91C58">
        <w:rPr>
          <w:sz w:val="28"/>
          <w:szCs w:val="28"/>
        </w:rPr>
        <w:t>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  <w:t>Все исходные файлы сайта должны быть предоставлены в Оргкомитет при регистрации работ.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  <w:u w:val="single"/>
        </w:rPr>
        <w:t>Критерии оценки</w:t>
      </w:r>
      <w:r w:rsidRPr="00A91C58">
        <w:rPr>
          <w:sz w:val="28"/>
          <w:szCs w:val="28"/>
        </w:rPr>
        <w:t>: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 xml:space="preserve">Оценка работ осуществляется в соответствии со следующими критериями: 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  <w:t>Информационная полнота и полезность сайта (при этом собственное наполнение сайтов предпочтительней, чем копирование текстов и иллюстраций из сторонних интернет-приложений).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  <w:t>Дизайн (и его соответствие тематике сайта).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lastRenderedPageBreak/>
        <w:t>•</w:t>
      </w:r>
      <w:r w:rsidRPr="00A91C58">
        <w:rPr>
          <w:sz w:val="28"/>
          <w:szCs w:val="28"/>
        </w:rPr>
        <w:tab/>
        <w:t>Возможность информационного расширения сайта. В младшей возрастной группе (до 12 лет) преимущество отдается сайтам, выполненным не с помощью шаблонных средств разработки.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 xml:space="preserve">     • </w:t>
      </w:r>
      <w:r w:rsidRPr="00A91C58">
        <w:rPr>
          <w:sz w:val="28"/>
          <w:szCs w:val="28"/>
        </w:rPr>
        <w:tab/>
        <w:t>Применение современных технологий и стандартов, используемых при разработке веб-приложений.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b/>
          <w:sz w:val="28"/>
          <w:szCs w:val="28"/>
        </w:rPr>
      </w:pP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b/>
          <w:sz w:val="28"/>
          <w:szCs w:val="28"/>
        </w:rPr>
      </w:pPr>
      <w:r w:rsidRPr="00A91C58">
        <w:rPr>
          <w:b/>
          <w:sz w:val="28"/>
          <w:szCs w:val="28"/>
        </w:rPr>
        <w:t xml:space="preserve">3.3.2.  Двумерная статичная графика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До 12 лет и 13-17 лет – тема «</w:t>
      </w:r>
      <w:proofErr w:type="spellStart"/>
      <w:r w:rsidRPr="00A91C58">
        <w:rPr>
          <w:rFonts w:ascii="Times New Roman" w:hAnsi="Times New Roman"/>
          <w:sz w:val="28"/>
          <w:szCs w:val="28"/>
        </w:rPr>
        <w:t>Кибердруг</w:t>
      </w:r>
      <w:proofErr w:type="spellEnd"/>
      <w:r w:rsidRPr="00A91C58">
        <w:rPr>
          <w:rFonts w:ascii="Times New Roman" w:hAnsi="Times New Roman"/>
          <w:sz w:val="28"/>
          <w:szCs w:val="28"/>
        </w:rPr>
        <w:t>»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Технические требования</w:t>
      </w:r>
      <w:r w:rsidRPr="00A91C58">
        <w:rPr>
          <w:rFonts w:ascii="Times New Roman" w:hAnsi="Times New Roman"/>
          <w:sz w:val="28"/>
          <w:szCs w:val="28"/>
        </w:rPr>
        <w:t>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Работы должны быть выполнены в графических редакторах </w:t>
      </w:r>
      <w:proofErr w:type="spellStart"/>
      <w:r w:rsidRPr="00A91C58">
        <w:rPr>
          <w:rFonts w:ascii="Times New Roman" w:hAnsi="Times New Roman"/>
          <w:sz w:val="28"/>
          <w:szCs w:val="28"/>
        </w:rPr>
        <w:t>Adobe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58">
        <w:rPr>
          <w:rFonts w:ascii="Times New Roman" w:hAnsi="Times New Roman"/>
          <w:sz w:val="28"/>
          <w:szCs w:val="28"/>
        </w:rPr>
        <w:t>PhotoShop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58">
        <w:rPr>
          <w:rFonts w:ascii="Times New Roman" w:hAnsi="Times New Roman"/>
          <w:sz w:val="28"/>
          <w:szCs w:val="28"/>
        </w:rPr>
        <w:t>CorelDraw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91C58">
        <w:rPr>
          <w:rFonts w:ascii="Times New Roman" w:hAnsi="Times New Roman"/>
          <w:sz w:val="28"/>
          <w:szCs w:val="28"/>
        </w:rPr>
        <w:t>Adobe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58">
        <w:rPr>
          <w:rFonts w:ascii="Times New Roman" w:hAnsi="Times New Roman"/>
          <w:sz w:val="28"/>
          <w:szCs w:val="28"/>
        </w:rPr>
        <w:t>Illustrator</w:t>
      </w:r>
      <w:proofErr w:type="spellEnd"/>
      <w:r w:rsidRPr="00A91C58">
        <w:rPr>
          <w:rFonts w:ascii="Times New Roman" w:hAnsi="Times New Roman"/>
          <w:sz w:val="28"/>
          <w:szCs w:val="28"/>
        </w:rPr>
        <w:t>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</w:r>
      <w:proofErr w:type="spellStart"/>
      <w:r w:rsidRPr="00A91C58">
        <w:rPr>
          <w:sz w:val="28"/>
          <w:szCs w:val="28"/>
        </w:rPr>
        <w:t>Adobe</w:t>
      </w:r>
      <w:proofErr w:type="spellEnd"/>
      <w:r w:rsidRPr="00A91C58">
        <w:rPr>
          <w:sz w:val="28"/>
          <w:szCs w:val="28"/>
        </w:rPr>
        <w:t xml:space="preserve"> </w:t>
      </w:r>
      <w:proofErr w:type="spellStart"/>
      <w:r w:rsidRPr="00A91C58">
        <w:rPr>
          <w:sz w:val="28"/>
          <w:szCs w:val="28"/>
        </w:rPr>
        <w:t>PhotoShop</w:t>
      </w:r>
      <w:proofErr w:type="spellEnd"/>
      <w:r w:rsidRPr="00A91C58">
        <w:rPr>
          <w:sz w:val="28"/>
          <w:szCs w:val="28"/>
        </w:rPr>
        <w:t>: необходимо представить исходный файл (с расширением *.</w:t>
      </w:r>
      <w:proofErr w:type="spellStart"/>
      <w:r w:rsidRPr="00A91C58">
        <w:rPr>
          <w:sz w:val="28"/>
          <w:szCs w:val="28"/>
        </w:rPr>
        <w:t>psd</w:t>
      </w:r>
      <w:proofErr w:type="spellEnd"/>
      <w:r w:rsidRPr="00A91C58">
        <w:rPr>
          <w:sz w:val="28"/>
          <w:szCs w:val="28"/>
        </w:rPr>
        <w:t xml:space="preserve"> без слияния слоев, т.е. исходный рабочий вариант) и файл с расширением *.</w:t>
      </w:r>
      <w:proofErr w:type="spellStart"/>
      <w:r w:rsidRPr="00A91C58">
        <w:rPr>
          <w:sz w:val="28"/>
          <w:szCs w:val="28"/>
        </w:rPr>
        <w:t>jpeg</w:t>
      </w:r>
      <w:proofErr w:type="spellEnd"/>
      <w:r w:rsidRPr="00A91C58">
        <w:rPr>
          <w:sz w:val="28"/>
          <w:szCs w:val="28"/>
        </w:rPr>
        <w:t>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</w:r>
      <w:proofErr w:type="spellStart"/>
      <w:r w:rsidRPr="00A91C58">
        <w:rPr>
          <w:sz w:val="28"/>
          <w:szCs w:val="28"/>
        </w:rPr>
        <w:t>CorelDraw</w:t>
      </w:r>
      <w:proofErr w:type="spellEnd"/>
      <w:r w:rsidRPr="00A91C58">
        <w:rPr>
          <w:sz w:val="28"/>
          <w:szCs w:val="28"/>
        </w:rPr>
        <w:t>: необходимо представить исходный файл (с расширением *.</w:t>
      </w:r>
      <w:proofErr w:type="spellStart"/>
      <w:r w:rsidRPr="00A91C58">
        <w:rPr>
          <w:sz w:val="28"/>
          <w:szCs w:val="28"/>
        </w:rPr>
        <w:t>cdr</w:t>
      </w:r>
      <w:proofErr w:type="spellEnd"/>
      <w:r w:rsidRPr="00A91C58">
        <w:rPr>
          <w:sz w:val="28"/>
          <w:szCs w:val="28"/>
        </w:rPr>
        <w:t>) и файл с расширением *.</w:t>
      </w:r>
      <w:proofErr w:type="spellStart"/>
      <w:r w:rsidRPr="00A91C58">
        <w:rPr>
          <w:sz w:val="28"/>
          <w:szCs w:val="28"/>
        </w:rPr>
        <w:t>jpeg</w:t>
      </w:r>
      <w:proofErr w:type="spellEnd"/>
      <w:r w:rsidRPr="00A91C58">
        <w:rPr>
          <w:sz w:val="28"/>
          <w:szCs w:val="28"/>
        </w:rPr>
        <w:t>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>•</w:t>
      </w:r>
      <w:r w:rsidRPr="00A91C58">
        <w:rPr>
          <w:sz w:val="28"/>
          <w:szCs w:val="28"/>
        </w:rPr>
        <w:tab/>
      </w:r>
      <w:proofErr w:type="spellStart"/>
      <w:r w:rsidRPr="00A91C58">
        <w:rPr>
          <w:sz w:val="28"/>
          <w:szCs w:val="28"/>
        </w:rPr>
        <w:t>Adobe</w:t>
      </w:r>
      <w:proofErr w:type="spellEnd"/>
      <w:r w:rsidRPr="00A91C58">
        <w:rPr>
          <w:sz w:val="28"/>
          <w:szCs w:val="28"/>
        </w:rPr>
        <w:t xml:space="preserve"> </w:t>
      </w:r>
      <w:proofErr w:type="spellStart"/>
      <w:r w:rsidRPr="00A91C58">
        <w:rPr>
          <w:sz w:val="28"/>
          <w:szCs w:val="28"/>
        </w:rPr>
        <w:t>Illustrator</w:t>
      </w:r>
      <w:proofErr w:type="spellEnd"/>
      <w:r w:rsidRPr="00A91C58">
        <w:rPr>
          <w:sz w:val="28"/>
          <w:szCs w:val="28"/>
        </w:rPr>
        <w:t>: необходимо представить исходный файл (с расширением *.</w:t>
      </w:r>
      <w:proofErr w:type="spellStart"/>
      <w:r w:rsidRPr="00A91C58">
        <w:rPr>
          <w:sz w:val="28"/>
          <w:szCs w:val="28"/>
        </w:rPr>
        <w:t>ai</w:t>
      </w:r>
      <w:proofErr w:type="spellEnd"/>
      <w:r w:rsidRPr="00A91C58">
        <w:rPr>
          <w:sz w:val="28"/>
          <w:szCs w:val="28"/>
        </w:rPr>
        <w:t>) и файл с расширением *.</w:t>
      </w:r>
      <w:proofErr w:type="spellStart"/>
      <w:r w:rsidRPr="00A91C58">
        <w:rPr>
          <w:sz w:val="28"/>
          <w:szCs w:val="28"/>
        </w:rPr>
        <w:t>jpeg</w:t>
      </w:r>
      <w:proofErr w:type="spellEnd"/>
      <w:r w:rsidRPr="00A91C58">
        <w:rPr>
          <w:sz w:val="28"/>
          <w:szCs w:val="28"/>
        </w:rPr>
        <w:t>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Критерии оценки</w:t>
      </w:r>
      <w:r w:rsidRPr="00A91C58">
        <w:rPr>
          <w:rFonts w:ascii="Times New Roman" w:hAnsi="Times New Roman"/>
          <w:sz w:val="28"/>
          <w:szCs w:val="28"/>
        </w:rPr>
        <w:t>:</w:t>
      </w:r>
    </w:p>
    <w:p w:rsid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Работы, присланные на конкурс, должны соответствовать тематике. Оцениваются оригинальность идеи и её техническое исполнение (по анализу присланных исходных материалов). Не допускается заимствование работ других </w:t>
      </w:r>
      <w:proofErr w:type="gramStart"/>
      <w:r w:rsidRPr="00A91C58">
        <w:rPr>
          <w:rFonts w:ascii="Times New Roman" w:hAnsi="Times New Roman"/>
          <w:sz w:val="28"/>
          <w:szCs w:val="28"/>
        </w:rPr>
        <w:t>авторов  и</w:t>
      </w:r>
      <w:proofErr w:type="gramEnd"/>
      <w:r w:rsidRPr="00A91C58">
        <w:rPr>
          <w:rFonts w:ascii="Times New Roman" w:hAnsi="Times New Roman"/>
          <w:sz w:val="28"/>
          <w:szCs w:val="28"/>
        </w:rPr>
        <w:t xml:space="preserve"> стандартные примеры, приведенные в учебных курсах по </w:t>
      </w:r>
      <w:proofErr w:type="spellStart"/>
      <w:r w:rsidRPr="00A91C58">
        <w:rPr>
          <w:rFonts w:ascii="Times New Roman" w:hAnsi="Times New Roman"/>
          <w:sz w:val="28"/>
          <w:szCs w:val="28"/>
        </w:rPr>
        <w:t>Adobe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58">
        <w:rPr>
          <w:rFonts w:ascii="Times New Roman" w:hAnsi="Times New Roman"/>
          <w:sz w:val="28"/>
          <w:szCs w:val="28"/>
        </w:rPr>
        <w:t>PhotoShop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58">
        <w:rPr>
          <w:rFonts w:ascii="Times New Roman" w:hAnsi="Times New Roman"/>
          <w:sz w:val="28"/>
          <w:szCs w:val="28"/>
        </w:rPr>
        <w:t>Corel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58">
        <w:rPr>
          <w:rFonts w:ascii="Times New Roman" w:hAnsi="Times New Roman"/>
          <w:sz w:val="28"/>
          <w:szCs w:val="28"/>
        </w:rPr>
        <w:t>Draw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1C58">
        <w:rPr>
          <w:rFonts w:ascii="Times New Roman" w:hAnsi="Times New Roman"/>
          <w:sz w:val="28"/>
          <w:szCs w:val="28"/>
        </w:rPr>
        <w:t>Adobe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C58">
        <w:rPr>
          <w:rFonts w:ascii="Times New Roman" w:hAnsi="Times New Roman"/>
          <w:sz w:val="28"/>
          <w:szCs w:val="28"/>
        </w:rPr>
        <w:t>Illustrator</w:t>
      </w:r>
      <w:proofErr w:type="spellEnd"/>
      <w:r w:rsidRPr="00A91C58">
        <w:rPr>
          <w:rFonts w:ascii="Times New Roman" w:hAnsi="Times New Roman"/>
          <w:sz w:val="28"/>
          <w:szCs w:val="28"/>
        </w:rPr>
        <w:t>.</w:t>
      </w:r>
    </w:p>
    <w:p w:rsidR="003C0300" w:rsidRPr="00A91C58" w:rsidRDefault="003C0300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b/>
          <w:sz w:val="28"/>
          <w:szCs w:val="28"/>
        </w:rPr>
        <w:t xml:space="preserve">3.3.3.  </w:t>
      </w:r>
      <w:r w:rsidRPr="00A91C58">
        <w:rPr>
          <w:rFonts w:ascii="Times New Roman" w:hAnsi="Times New Roman"/>
          <w:b/>
          <w:bCs/>
          <w:sz w:val="28"/>
          <w:szCs w:val="28"/>
        </w:rPr>
        <w:t>Двумерная анимация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Во всех возрастных группах свободная тема.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Формат работы: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Временное ограничение – не более 2 минут.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В работе не должна присутствовать информация об авторах (ФИО авторов, ФИО руководителей и название студий).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Технические требования: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Работы должны быть выполнены в программах </w:t>
      </w:r>
      <w:r w:rsidRPr="00A91C58">
        <w:rPr>
          <w:rFonts w:ascii="Times New Roman" w:hAnsi="Times New Roman"/>
          <w:sz w:val="28"/>
          <w:szCs w:val="28"/>
          <w:lang w:val="en-US"/>
        </w:rPr>
        <w:t>Toon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Boom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Studio</w:t>
      </w:r>
      <w:r w:rsidRPr="00A91C58">
        <w:rPr>
          <w:rFonts w:ascii="Times New Roman" w:hAnsi="Times New Roman"/>
          <w:sz w:val="28"/>
          <w:szCs w:val="28"/>
        </w:rPr>
        <w:t xml:space="preserve">, </w:t>
      </w:r>
      <w:r w:rsidRPr="00A91C58">
        <w:rPr>
          <w:rFonts w:ascii="Times New Roman" w:hAnsi="Times New Roman"/>
          <w:sz w:val="28"/>
          <w:szCs w:val="28"/>
          <w:lang w:val="en-US"/>
        </w:rPr>
        <w:t>Toon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Boom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Harmony</w:t>
      </w:r>
      <w:r w:rsidRPr="00A91C58">
        <w:rPr>
          <w:rFonts w:ascii="Times New Roman" w:hAnsi="Times New Roman"/>
          <w:sz w:val="28"/>
          <w:szCs w:val="28"/>
        </w:rPr>
        <w:t xml:space="preserve">, </w:t>
      </w:r>
      <w:r w:rsidRPr="00A91C58">
        <w:rPr>
          <w:rFonts w:ascii="Times New Roman" w:hAnsi="Times New Roman"/>
          <w:sz w:val="28"/>
          <w:szCs w:val="28"/>
          <w:lang w:val="en-US"/>
        </w:rPr>
        <w:t>Adobe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Flash</w:t>
      </w:r>
      <w:r w:rsidRPr="00A91C58">
        <w:rPr>
          <w:rFonts w:ascii="Times New Roman" w:hAnsi="Times New Roman"/>
          <w:sz w:val="28"/>
          <w:szCs w:val="28"/>
        </w:rPr>
        <w:t xml:space="preserve">, </w:t>
      </w:r>
      <w:r w:rsidRPr="00A91C58">
        <w:rPr>
          <w:rFonts w:ascii="Times New Roman" w:hAnsi="Times New Roman"/>
          <w:sz w:val="28"/>
          <w:szCs w:val="28"/>
          <w:lang w:val="en-US"/>
        </w:rPr>
        <w:t>Adobe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Premiere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Pro</w:t>
      </w:r>
      <w:r w:rsidRPr="00A91C58">
        <w:rPr>
          <w:rFonts w:ascii="Times New Roman" w:hAnsi="Times New Roman"/>
          <w:sz w:val="28"/>
          <w:szCs w:val="28"/>
        </w:rPr>
        <w:t xml:space="preserve">, </w:t>
      </w:r>
      <w:r w:rsidRPr="00A91C58">
        <w:rPr>
          <w:rFonts w:ascii="Times New Roman" w:hAnsi="Times New Roman"/>
          <w:sz w:val="28"/>
          <w:szCs w:val="28"/>
          <w:lang w:val="en-US"/>
        </w:rPr>
        <w:t>Adobe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After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Effects</w:t>
      </w:r>
      <w:r w:rsidRPr="00A91C58">
        <w:rPr>
          <w:rFonts w:ascii="Times New Roman" w:hAnsi="Times New Roman"/>
          <w:sz w:val="28"/>
          <w:szCs w:val="28"/>
        </w:rPr>
        <w:t xml:space="preserve">, </w:t>
      </w:r>
      <w:r w:rsidRPr="00A91C58">
        <w:rPr>
          <w:rFonts w:ascii="Times New Roman" w:hAnsi="Times New Roman"/>
          <w:sz w:val="28"/>
          <w:szCs w:val="28"/>
          <w:lang w:val="en-US"/>
        </w:rPr>
        <w:t>Adobe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Animate</w:t>
      </w:r>
      <w:r w:rsidRPr="00A91C58">
        <w:rPr>
          <w:rFonts w:ascii="Times New Roman" w:hAnsi="Times New Roman"/>
          <w:sz w:val="28"/>
          <w:szCs w:val="28"/>
        </w:rPr>
        <w:t>.</w:t>
      </w:r>
    </w:p>
    <w:p w:rsidR="00A91C58" w:rsidRPr="00A91C58" w:rsidRDefault="00A91C58" w:rsidP="003C0300">
      <w:pPr>
        <w:pStyle w:val="a4"/>
        <w:tabs>
          <w:tab w:val="left" w:pos="0"/>
          <w:tab w:val="left" w:pos="709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При регистрации проекта необходимо представить исходный файл и исполняемый файл (с расширением *.</w:t>
      </w:r>
      <w:proofErr w:type="spellStart"/>
      <w:r w:rsidRPr="00A91C58">
        <w:rPr>
          <w:rFonts w:ascii="Times New Roman" w:hAnsi="Times New Roman"/>
          <w:sz w:val="28"/>
          <w:szCs w:val="28"/>
        </w:rPr>
        <w:t>swf</w:t>
      </w:r>
      <w:proofErr w:type="spellEnd"/>
      <w:r w:rsidRPr="00A91C58">
        <w:rPr>
          <w:rFonts w:ascii="Times New Roman" w:hAnsi="Times New Roman"/>
          <w:sz w:val="28"/>
          <w:szCs w:val="28"/>
        </w:rPr>
        <w:t>, *</w:t>
      </w:r>
      <w:proofErr w:type="spellStart"/>
      <w:r w:rsidRPr="00A91C58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A91C58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A91C58">
        <w:rPr>
          <w:rFonts w:ascii="Times New Roman" w:hAnsi="Times New Roman"/>
          <w:sz w:val="28"/>
          <w:szCs w:val="28"/>
        </w:rPr>
        <w:t>4).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lastRenderedPageBreak/>
        <w:t xml:space="preserve">Оцениваются сценарная проработка, оригинальность идеи и компьютерная реализация. </w:t>
      </w:r>
    </w:p>
    <w:p w:rsid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Не приветствуется анимация уже готовых стандартных объектов, а также анимация, выполненная средствами </w:t>
      </w:r>
      <w:r w:rsidRPr="00A91C58">
        <w:rPr>
          <w:rFonts w:ascii="Times New Roman" w:hAnsi="Times New Roman"/>
          <w:sz w:val="28"/>
          <w:szCs w:val="28"/>
          <w:lang w:val="en-US"/>
        </w:rPr>
        <w:t>Power</w:t>
      </w:r>
      <w:r w:rsidRPr="00A91C58">
        <w:rPr>
          <w:rFonts w:ascii="Times New Roman" w:hAnsi="Times New Roman"/>
          <w:sz w:val="28"/>
          <w:szCs w:val="28"/>
        </w:rPr>
        <w:t xml:space="preserve"> </w:t>
      </w:r>
      <w:r w:rsidRPr="00A91C58">
        <w:rPr>
          <w:rFonts w:ascii="Times New Roman" w:hAnsi="Times New Roman"/>
          <w:sz w:val="28"/>
          <w:szCs w:val="28"/>
          <w:lang w:val="en-US"/>
        </w:rPr>
        <w:t>Point</w:t>
      </w:r>
      <w:r w:rsidRPr="00A91C58">
        <w:rPr>
          <w:rFonts w:ascii="Times New Roman" w:hAnsi="Times New Roman"/>
          <w:sz w:val="28"/>
          <w:szCs w:val="28"/>
        </w:rPr>
        <w:t>.</w:t>
      </w:r>
    </w:p>
    <w:p w:rsidR="003C0300" w:rsidRPr="00A91C58" w:rsidRDefault="003C0300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1C58">
        <w:rPr>
          <w:rFonts w:ascii="Times New Roman" w:hAnsi="Times New Roman"/>
          <w:b/>
          <w:sz w:val="28"/>
          <w:szCs w:val="28"/>
        </w:rPr>
        <w:t xml:space="preserve">3.3.4.  </w:t>
      </w:r>
      <w:r w:rsidRPr="00A91C58">
        <w:rPr>
          <w:rFonts w:ascii="Times New Roman" w:hAnsi="Times New Roman"/>
          <w:b/>
          <w:bCs/>
          <w:sz w:val="28"/>
          <w:szCs w:val="28"/>
        </w:rPr>
        <w:t xml:space="preserve">Двумерные игры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Во всех возрастных группах свободная тема. </w:t>
      </w:r>
    </w:p>
    <w:p w:rsidR="00A91C58" w:rsidRPr="00A91C58" w:rsidRDefault="00A91C58" w:rsidP="003C0300">
      <w:pPr>
        <w:tabs>
          <w:tab w:val="left" w:pos="0"/>
          <w:tab w:val="left" w:pos="709"/>
          <w:tab w:val="center" w:pos="4677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Технические требования: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Игры, работающие под управлением ОС Windows7 и выше с использованием следующих библиотек и программных платформ: </w:t>
      </w:r>
      <w:proofErr w:type="spellStart"/>
      <w:r w:rsidRPr="00A91C58">
        <w:rPr>
          <w:rFonts w:ascii="Times New Roman" w:hAnsi="Times New Roman"/>
          <w:sz w:val="28"/>
          <w:szCs w:val="28"/>
        </w:rPr>
        <w:t>Skratch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, Cocos2d, UDK, Unity3D, </w:t>
      </w:r>
      <w:proofErr w:type="spellStart"/>
      <w:r w:rsidRPr="00A91C58">
        <w:rPr>
          <w:rFonts w:ascii="Times New Roman" w:hAnsi="Times New Roman"/>
          <w:sz w:val="28"/>
          <w:szCs w:val="28"/>
        </w:rPr>
        <w:t>CryEngine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58">
        <w:rPr>
          <w:rFonts w:ascii="Times New Roman" w:hAnsi="Times New Roman"/>
          <w:sz w:val="28"/>
          <w:szCs w:val="28"/>
        </w:rPr>
        <w:t>OpenGL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. 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Веб-игры, выполненные на языке </w:t>
      </w:r>
      <w:proofErr w:type="spellStart"/>
      <w:r w:rsidRPr="00A91C58">
        <w:rPr>
          <w:rFonts w:ascii="Times New Roman" w:hAnsi="Times New Roman"/>
          <w:sz w:val="28"/>
          <w:szCs w:val="28"/>
        </w:rPr>
        <w:t>JavaScript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C58">
        <w:rPr>
          <w:rFonts w:ascii="Times New Roman" w:hAnsi="Times New Roman"/>
          <w:sz w:val="28"/>
          <w:szCs w:val="28"/>
        </w:rPr>
        <w:t>WebGL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.  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Мобильные игры под ОС </w:t>
      </w:r>
      <w:proofErr w:type="spellStart"/>
      <w:r w:rsidRPr="00A91C58">
        <w:rPr>
          <w:rFonts w:ascii="Times New Roman" w:hAnsi="Times New Roman"/>
          <w:sz w:val="28"/>
          <w:szCs w:val="28"/>
        </w:rPr>
        <w:t>Android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4.4 и выше. </w:t>
      </w:r>
    </w:p>
    <w:p w:rsidR="00A91C58" w:rsidRPr="00A91C58" w:rsidRDefault="00A91C58" w:rsidP="003C0300">
      <w:pPr>
        <w:pStyle w:val="a4"/>
        <w:tabs>
          <w:tab w:val="left" w:pos="0"/>
          <w:tab w:val="left" w:pos="709"/>
        </w:tabs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</w:rPr>
        <w:t>Все работы, представленные на конкурс, должны удовлетворять следующим требованиям: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необходимо предоставить все исходные файлы игры (программный код, библиотеки, мультимедиа – файлы и т.д.);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необходим исполняемый файл и/или веб-страницы, реализующие игру;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выполнение файлов, реализующих игру, не должно требовать установки дополнительного программного обеспечения.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Оценивается сценарная проработка, оригинальность идеи, программная реализация и компьютерная графика.</w:t>
      </w:r>
    </w:p>
    <w:p w:rsidR="003C0300" w:rsidRPr="00A91C58" w:rsidRDefault="003C0300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1C58">
        <w:rPr>
          <w:rFonts w:ascii="Times New Roman" w:hAnsi="Times New Roman"/>
          <w:b/>
          <w:sz w:val="28"/>
          <w:szCs w:val="28"/>
        </w:rPr>
        <w:t xml:space="preserve">3.3.8.  </w:t>
      </w:r>
      <w:proofErr w:type="spellStart"/>
      <w:r w:rsidRPr="00A91C58">
        <w:rPr>
          <w:rFonts w:ascii="Times New Roman" w:hAnsi="Times New Roman"/>
          <w:b/>
          <w:bCs/>
          <w:sz w:val="28"/>
          <w:szCs w:val="28"/>
        </w:rPr>
        <w:t>Буктрейлер</w:t>
      </w:r>
      <w:proofErr w:type="spellEnd"/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Во всех возрастных категориях свободная тема.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Формат работы: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Короткий видеоролик, представляющий в произвольной художественной форме какую-либо книгу. </w:t>
      </w:r>
      <w:proofErr w:type="spellStart"/>
      <w:r w:rsidRPr="00A91C58">
        <w:rPr>
          <w:rFonts w:ascii="Times New Roman" w:hAnsi="Times New Roman"/>
          <w:sz w:val="28"/>
          <w:szCs w:val="28"/>
        </w:rPr>
        <w:t>Буктрейлер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может быть выполнен в различных техниках и жанрах, в том числе в формате игрового видео, инфографики, анимационной графики. 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Временное ограничение – не более 3 минут.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Технические требования: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Видеоролик должен быть создан с разрешением не менее 720х576, закодирован с помощью одного из кодеков: DV, MPEG2, </w:t>
      </w:r>
      <w:proofErr w:type="spellStart"/>
      <w:r w:rsidRPr="00A91C58">
        <w:rPr>
          <w:rFonts w:ascii="Times New Roman" w:hAnsi="Times New Roman"/>
          <w:sz w:val="28"/>
          <w:szCs w:val="28"/>
        </w:rPr>
        <w:t>DivX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, H.264 и сохранен </w:t>
      </w:r>
      <w:r w:rsidRPr="00A91C58">
        <w:rPr>
          <w:rFonts w:ascii="Times New Roman" w:hAnsi="Times New Roman"/>
          <w:sz w:val="28"/>
          <w:szCs w:val="28"/>
        </w:rPr>
        <w:lastRenderedPageBreak/>
        <w:t>в формате *.</w:t>
      </w:r>
      <w:proofErr w:type="spellStart"/>
      <w:r w:rsidRPr="00A91C58">
        <w:rPr>
          <w:rFonts w:ascii="Times New Roman" w:hAnsi="Times New Roman"/>
          <w:sz w:val="28"/>
          <w:szCs w:val="28"/>
        </w:rPr>
        <w:t>avi</w:t>
      </w:r>
      <w:proofErr w:type="spellEnd"/>
      <w:r w:rsidRPr="00A91C58">
        <w:rPr>
          <w:rFonts w:ascii="Times New Roman" w:hAnsi="Times New Roman"/>
          <w:sz w:val="28"/>
          <w:szCs w:val="28"/>
        </w:rPr>
        <w:t>, *.</w:t>
      </w:r>
      <w:proofErr w:type="spellStart"/>
      <w:r w:rsidRPr="00A91C58">
        <w:rPr>
          <w:rFonts w:ascii="Times New Roman" w:hAnsi="Times New Roman"/>
          <w:sz w:val="28"/>
          <w:szCs w:val="28"/>
        </w:rPr>
        <w:t>mpg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или *.mp4. При регистрации работы на сайте конкурса видеоролик должен быть загружен в формате *</w:t>
      </w:r>
      <w:proofErr w:type="spellStart"/>
      <w:r w:rsidRPr="00A91C58">
        <w:rPr>
          <w:rFonts w:ascii="Times New Roman" w:hAnsi="Times New Roman"/>
          <w:sz w:val="28"/>
          <w:szCs w:val="28"/>
        </w:rPr>
        <w:t>flv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.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При необходимости жюри конкурса может запросить исходные файлы.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При оценке работ учитываются содержательная новизна и оригинальность, авторский стиль оформления и технологическое совершенство видеоролика.</w:t>
      </w:r>
    </w:p>
    <w:p w:rsidR="003C0300" w:rsidRPr="00A91C58" w:rsidRDefault="003C0300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1C58">
        <w:rPr>
          <w:rFonts w:ascii="Times New Roman" w:hAnsi="Times New Roman"/>
          <w:b/>
          <w:sz w:val="28"/>
          <w:szCs w:val="28"/>
        </w:rPr>
        <w:t xml:space="preserve">3.3.9.  </w:t>
      </w:r>
      <w:r w:rsidRPr="00A91C58">
        <w:rPr>
          <w:rFonts w:ascii="Times New Roman" w:hAnsi="Times New Roman"/>
          <w:b/>
          <w:bCs/>
          <w:sz w:val="28"/>
          <w:szCs w:val="28"/>
        </w:rPr>
        <w:t xml:space="preserve">Мобильные приложения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Во всех возрастных группах свободная тема.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Формат работы: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Принимаются приложения, разработанные для мобильной платформы </w:t>
      </w:r>
      <w:proofErr w:type="spellStart"/>
      <w:r w:rsidRPr="00A91C58">
        <w:rPr>
          <w:rFonts w:ascii="Times New Roman" w:hAnsi="Times New Roman"/>
          <w:sz w:val="28"/>
          <w:szCs w:val="28"/>
        </w:rPr>
        <w:t>Android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 (не ниже версии 4.4). Не допускаются мобильные приложения игровой тематики (мобильные игры принимаются в номинациях «Двумерные игры» и «Трехмерные игры»).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Технические требования: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</w:rPr>
        <w:t>Все работы, представленные на конкурс, должны удовлетворять следующим требованиям: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необходимо предоставить все исходные файлы приложения (программный код, библиотеки);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исполняемый файл (</w:t>
      </w:r>
      <w:proofErr w:type="spellStart"/>
      <w:r w:rsidRPr="00A91C58">
        <w:rPr>
          <w:rFonts w:ascii="Times New Roman" w:hAnsi="Times New Roman"/>
          <w:sz w:val="28"/>
          <w:szCs w:val="28"/>
        </w:rPr>
        <w:t>apk</w:t>
      </w:r>
      <w:proofErr w:type="spellEnd"/>
      <w:r w:rsidRPr="00A91C58">
        <w:rPr>
          <w:rFonts w:ascii="Times New Roman" w:hAnsi="Times New Roman"/>
          <w:sz w:val="28"/>
          <w:szCs w:val="28"/>
        </w:rPr>
        <w:t xml:space="preserve">), реализующий мобильное приложение, который не должен требовать установки дополнительного программного обеспечения. 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C58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A91C58" w:rsidRPr="00A91C58" w:rsidRDefault="00A91C58" w:rsidP="003C0300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 xml:space="preserve">Оценка работ осуществляется в соответствии со следующими критериями: 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прикладной характер приложения;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интуитивно понятный интерфейс;</w:t>
      </w:r>
    </w:p>
    <w:p w:rsidR="00A91C58" w:rsidRPr="00A91C58" w:rsidRDefault="00A91C58" w:rsidP="003C0300">
      <w:pPr>
        <w:pStyle w:val="a4"/>
        <w:numPr>
          <w:ilvl w:val="0"/>
          <w:numId w:val="4"/>
        </w:numPr>
        <w:tabs>
          <w:tab w:val="left" w:pos="0"/>
          <w:tab w:val="left" w:pos="709"/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58">
        <w:rPr>
          <w:rFonts w:ascii="Times New Roman" w:hAnsi="Times New Roman"/>
          <w:sz w:val="28"/>
          <w:szCs w:val="28"/>
        </w:rPr>
        <w:t>графический дизайн (и его соответствие тематике сайта).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ab/>
        <w:t xml:space="preserve">3.5. Принимаются работы, выполненные в любой </w:t>
      </w:r>
      <w:r w:rsidR="00511FAB">
        <w:rPr>
          <w:sz w:val="28"/>
          <w:szCs w:val="28"/>
        </w:rPr>
        <w:t xml:space="preserve">вышеуказанной </w:t>
      </w:r>
      <w:r w:rsidRPr="00A91C58">
        <w:rPr>
          <w:sz w:val="28"/>
          <w:szCs w:val="28"/>
        </w:rPr>
        <w:t xml:space="preserve">категории (номинации) </w:t>
      </w:r>
      <w:r w:rsidR="00511FAB">
        <w:rPr>
          <w:sz w:val="28"/>
          <w:szCs w:val="28"/>
        </w:rPr>
        <w:t>К</w:t>
      </w:r>
      <w:r w:rsidRPr="00A91C58">
        <w:rPr>
          <w:sz w:val="28"/>
          <w:szCs w:val="28"/>
        </w:rPr>
        <w:t>онкурса, соответствующие заданной теме.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 xml:space="preserve">3.6. Образовательные учреждения подают работы и заявку на Конкурс до 16.02.2020 г. по электронной почте на адрес </w:t>
      </w:r>
      <w:hyperlink r:id="rId5" w:history="1">
        <w:r w:rsidRPr="00A91C58">
          <w:rPr>
            <w:rStyle w:val="a3"/>
            <w:rFonts w:eastAsia="Arial Unicode MS"/>
            <w:color w:val="2A5885"/>
            <w:sz w:val="28"/>
            <w:szCs w:val="28"/>
            <w:shd w:val="clear" w:color="auto" w:fill="FFFFFF"/>
          </w:rPr>
          <w:t>digitalwind@strategy48.ru</w:t>
        </w:r>
      </w:hyperlink>
      <w:r w:rsidRPr="00A91C58">
        <w:rPr>
          <w:sz w:val="28"/>
          <w:szCs w:val="28"/>
        </w:rPr>
        <w:t xml:space="preserve"> </w:t>
      </w:r>
      <w:r w:rsidR="003C0300">
        <w:rPr>
          <w:sz w:val="28"/>
          <w:szCs w:val="28"/>
        </w:rPr>
        <w:t xml:space="preserve">в </w:t>
      </w:r>
      <w:r w:rsidR="008440FA" w:rsidRPr="008440FA">
        <w:rPr>
          <w:sz w:val="28"/>
          <w:szCs w:val="28"/>
          <w:shd w:val="clear" w:color="auto" w:fill="FCFEFF"/>
        </w:rPr>
        <w:t>398016, г. Липецк, ул. Космонавтов, 20/3</w:t>
      </w:r>
      <w:r w:rsidR="008440FA" w:rsidRPr="008440FA">
        <w:rPr>
          <w:sz w:val="28"/>
          <w:szCs w:val="28"/>
        </w:rPr>
        <w:t>, «Детский технопарк «Кванториум»</w:t>
      </w:r>
      <w:r w:rsidR="003C0300" w:rsidRPr="003C0300">
        <w:rPr>
          <w:sz w:val="28"/>
          <w:szCs w:val="28"/>
        </w:rPr>
        <w:t xml:space="preserve"> </w:t>
      </w:r>
      <w:r w:rsidRPr="00A91C58">
        <w:rPr>
          <w:sz w:val="28"/>
          <w:szCs w:val="28"/>
        </w:rPr>
        <w:t xml:space="preserve">по установленной форме согласно Приложению </w:t>
      </w:r>
      <w:r w:rsidR="008440FA">
        <w:rPr>
          <w:sz w:val="28"/>
          <w:szCs w:val="28"/>
        </w:rPr>
        <w:t>№ 1</w:t>
      </w:r>
      <w:r w:rsidRPr="00A91C58">
        <w:rPr>
          <w:sz w:val="28"/>
          <w:szCs w:val="28"/>
        </w:rPr>
        <w:t xml:space="preserve"> к Положению.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>3.7.</w:t>
      </w:r>
      <w:r w:rsidRPr="00A91C58">
        <w:rPr>
          <w:b/>
          <w:sz w:val="28"/>
          <w:szCs w:val="28"/>
        </w:rPr>
        <w:t xml:space="preserve"> </w:t>
      </w:r>
      <w:r w:rsidRPr="00A91C58">
        <w:rPr>
          <w:sz w:val="28"/>
          <w:szCs w:val="28"/>
        </w:rPr>
        <w:t xml:space="preserve">Исходные файлы конкурсных работ финалистов регистрируются и размещаются на сайте Международного конкурса компьютерных работ для детей, юношества и студенческой молодежи «Цифровой ветер - 2020» </w:t>
      </w:r>
      <w:hyperlink r:id="rId6" w:history="1">
        <w:r w:rsidRPr="00A91C58">
          <w:rPr>
            <w:rStyle w:val="a3"/>
            <w:rFonts w:eastAsia="Calibri"/>
            <w:sz w:val="28"/>
            <w:szCs w:val="28"/>
          </w:rPr>
          <w:t>www.digitalwind.ru</w:t>
        </w:r>
      </w:hyperlink>
      <w:r w:rsidRPr="00A91C58">
        <w:rPr>
          <w:sz w:val="28"/>
          <w:szCs w:val="28"/>
        </w:rPr>
        <w:t xml:space="preserve"> до 31.03.2020г.</w:t>
      </w:r>
    </w:p>
    <w:p w:rsidR="003C0300" w:rsidRPr="00A91C58" w:rsidRDefault="003C0300" w:rsidP="003C0300">
      <w:pPr>
        <w:pStyle w:val="a9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</w:p>
    <w:p w:rsidR="00A91C58" w:rsidRPr="00A91C58" w:rsidRDefault="00A91C58" w:rsidP="003C0300">
      <w:pPr>
        <w:pStyle w:val="ab"/>
        <w:numPr>
          <w:ilvl w:val="0"/>
          <w:numId w:val="2"/>
        </w:numPr>
        <w:tabs>
          <w:tab w:val="left" w:pos="0"/>
          <w:tab w:val="left" w:pos="709"/>
        </w:tabs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1C58">
        <w:rPr>
          <w:rFonts w:ascii="Times New Roman" w:hAnsi="Times New Roman"/>
          <w:b/>
          <w:sz w:val="28"/>
          <w:szCs w:val="28"/>
        </w:rPr>
        <w:t>Подведение итогов Конкурса и награждение</w:t>
      </w:r>
    </w:p>
    <w:p w:rsidR="00A91C58" w:rsidRPr="003C0300" w:rsidRDefault="00A91C58" w:rsidP="003C0300">
      <w:pPr>
        <w:pStyle w:val="a9"/>
        <w:tabs>
          <w:tab w:val="left" w:pos="0"/>
          <w:tab w:val="left" w:pos="709"/>
        </w:tabs>
        <w:ind w:left="0" w:firstLine="709"/>
        <w:rPr>
          <w:sz w:val="28"/>
          <w:szCs w:val="28"/>
        </w:rPr>
      </w:pPr>
      <w:r w:rsidRPr="00A91C58">
        <w:rPr>
          <w:sz w:val="28"/>
          <w:szCs w:val="28"/>
        </w:rPr>
        <w:t xml:space="preserve">4.1 Подведение итогов Конкурса состоится </w:t>
      </w:r>
      <w:r w:rsidRPr="003C0300">
        <w:rPr>
          <w:sz w:val="28"/>
          <w:szCs w:val="28"/>
        </w:rPr>
        <w:t xml:space="preserve">в </w:t>
      </w:r>
      <w:r w:rsidR="008440FA" w:rsidRPr="003C0300">
        <w:rPr>
          <w:sz w:val="28"/>
          <w:szCs w:val="28"/>
        </w:rPr>
        <w:t>марте</w:t>
      </w:r>
      <w:r w:rsidRPr="003C0300">
        <w:rPr>
          <w:sz w:val="28"/>
          <w:szCs w:val="28"/>
        </w:rPr>
        <w:t xml:space="preserve"> 2020</w:t>
      </w:r>
      <w:r w:rsidR="008440FA" w:rsidRPr="003C0300">
        <w:rPr>
          <w:sz w:val="28"/>
          <w:szCs w:val="28"/>
        </w:rPr>
        <w:t xml:space="preserve"> </w:t>
      </w:r>
      <w:r w:rsidRPr="003C0300">
        <w:rPr>
          <w:sz w:val="28"/>
          <w:szCs w:val="28"/>
        </w:rPr>
        <w:t>г.</w:t>
      </w:r>
    </w:p>
    <w:p w:rsidR="00A91C58" w:rsidRPr="003C0300" w:rsidRDefault="00A91C58" w:rsidP="003C0300">
      <w:pPr>
        <w:pStyle w:val="a9"/>
        <w:tabs>
          <w:tab w:val="left" w:pos="0"/>
          <w:tab w:val="left" w:pos="709"/>
        </w:tabs>
        <w:ind w:left="0" w:firstLine="709"/>
        <w:rPr>
          <w:sz w:val="28"/>
          <w:szCs w:val="28"/>
        </w:rPr>
      </w:pPr>
      <w:r w:rsidRPr="003C0300">
        <w:rPr>
          <w:sz w:val="28"/>
          <w:szCs w:val="28"/>
        </w:rPr>
        <w:lastRenderedPageBreak/>
        <w:t>4.2 Работы конкурсантов проверяются членами Экспертного совета.</w:t>
      </w:r>
    </w:p>
    <w:p w:rsidR="00A91C58" w:rsidRPr="003C0300" w:rsidRDefault="00A91C58" w:rsidP="003C0300">
      <w:pPr>
        <w:pStyle w:val="a9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3C0300">
        <w:rPr>
          <w:sz w:val="28"/>
          <w:szCs w:val="28"/>
        </w:rPr>
        <w:t xml:space="preserve">4.3 Победители определяются в </w:t>
      </w:r>
      <w:r w:rsidR="008440FA" w:rsidRPr="003C0300">
        <w:rPr>
          <w:sz w:val="28"/>
          <w:szCs w:val="28"/>
        </w:rPr>
        <w:t>двух</w:t>
      </w:r>
      <w:r w:rsidRPr="003C0300">
        <w:rPr>
          <w:sz w:val="28"/>
          <w:szCs w:val="28"/>
        </w:rPr>
        <w:t xml:space="preserve"> возрастных категориях по наибольшей сумме баллов, полученных участниками.</w:t>
      </w:r>
    </w:p>
    <w:p w:rsidR="00A91C58" w:rsidRPr="00A91C58" w:rsidRDefault="00A91C58" w:rsidP="003C0300">
      <w:pPr>
        <w:pStyle w:val="a9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91C58">
        <w:rPr>
          <w:sz w:val="28"/>
          <w:szCs w:val="28"/>
        </w:rPr>
        <w:t>4.4. Победители конкурса (1-3 места) награждаются грамотами.</w:t>
      </w:r>
    </w:p>
    <w:p w:rsidR="00A91C58" w:rsidRPr="00A91C58" w:rsidRDefault="00A91C58" w:rsidP="003C0300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1C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8440FA" w:rsidRPr="003C0300" w:rsidRDefault="008440FA" w:rsidP="008440FA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3C0300">
        <w:rPr>
          <w:rFonts w:ascii="Times New Roman" w:hAnsi="Times New Roman"/>
          <w:sz w:val="28"/>
          <w:szCs w:val="28"/>
        </w:rPr>
        <w:lastRenderedPageBreak/>
        <w:t>Приложении № 1</w:t>
      </w:r>
    </w:p>
    <w:p w:rsidR="008440FA" w:rsidRDefault="008440FA" w:rsidP="00A91C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C58" w:rsidRPr="00A22FE6" w:rsidRDefault="00A91C58" w:rsidP="00A91C58">
      <w:pPr>
        <w:jc w:val="center"/>
        <w:rPr>
          <w:rFonts w:ascii="Times New Roman" w:hAnsi="Times New Roman"/>
          <w:b/>
          <w:sz w:val="28"/>
          <w:szCs w:val="28"/>
        </w:rPr>
      </w:pPr>
      <w:r w:rsidRPr="00A22FE6">
        <w:rPr>
          <w:rFonts w:ascii="Times New Roman" w:hAnsi="Times New Roman"/>
          <w:b/>
          <w:sz w:val="28"/>
          <w:szCs w:val="28"/>
        </w:rPr>
        <w:t>Форма заявки на региональный этап Международного конкурса компьютерных работ для детей, юношества и студенческой молодежи «Цифровой ветер - 2020»</w:t>
      </w:r>
    </w:p>
    <w:p w:rsidR="00A91C58" w:rsidRPr="00A22FE6" w:rsidRDefault="00A91C58" w:rsidP="00A91C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90"/>
        <w:gridCol w:w="1619"/>
        <w:gridCol w:w="1278"/>
        <w:gridCol w:w="1309"/>
        <w:gridCol w:w="1425"/>
        <w:gridCol w:w="1235"/>
        <w:gridCol w:w="1713"/>
      </w:tblGrid>
      <w:tr w:rsidR="00DB0C34" w:rsidRPr="00DB0C34" w:rsidTr="00DB0C34">
        <w:tc>
          <w:tcPr>
            <w:tcW w:w="471" w:type="dxa"/>
            <w:shd w:val="clear" w:color="auto" w:fill="auto"/>
          </w:tcPr>
          <w:p w:rsidR="00DB0C34" w:rsidRPr="00DB0C34" w:rsidRDefault="00DB0C34" w:rsidP="003073F2">
            <w:pPr>
              <w:jc w:val="center"/>
              <w:rPr>
                <w:rFonts w:ascii="Times New Roman" w:hAnsi="Times New Roman"/>
                <w:szCs w:val="28"/>
              </w:rPr>
            </w:pPr>
            <w:r w:rsidRPr="00DB0C34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611" w:type="dxa"/>
            <w:shd w:val="clear" w:color="auto" w:fill="auto"/>
          </w:tcPr>
          <w:p w:rsidR="00DB0C34" w:rsidRPr="00DB0C34" w:rsidRDefault="00DB0C34" w:rsidP="003073F2">
            <w:pPr>
              <w:jc w:val="center"/>
              <w:rPr>
                <w:rFonts w:ascii="Times New Roman" w:hAnsi="Times New Roman"/>
                <w:szCs w:val="28"/>
              </w:rPr>
            </w:pPr>
            <w:r w:rsidRPr="00DB0C34">
              <w:rPr>
                <w:rFonts w:ascii="Times New Roman" w:hAnsi="Times New Roman"/>
                <w:szCs w:val="28"/>
              </w:rPr>
              <w:t>ОУ</w:t>
            </w:r>
          </w:p>
        </w:tc>
        <w:tc>
          <w:tcPr>
            <w:tcW w:w="1683" w:type="dxa"/>
            <w:shd w:val="clear" w:color="auto" w:fill="auto"/>
          </w:tcPr>
          <w:p w:rsidR="00DB0C34" w:rsidRPr="00DB0C34" w:rsidRDefault="00DB0C34" w:rsidP="003073F2">
            <w:pPr>
              <w:jc w:val="center"/>
              <w:rPr>
                <w:rFonts w:ascii="Times New Roman" w:hAnsi="Times New Roman"/>
                <w:szCs w:val="28"/>
              </w:rPr>
            </w:pPr>
            <w:r w:rsidRPr="00DB0C34">
              <w:rPr>
                <w:rFonts w:ascii="Times New Roman" w:hAnsi="Times New Roman"/>
                <w:szCs w:val="28"/>
              </w:rPr>
              <w:t>Класс /</w:t>
            </w:r>
          </w:p>
          <w:p w:rsidR="00DB0C34" w:rsidRPr="00DB0C34" w:rsidRDefault="00DB0C34" w:rsidP="003073F2">
            <w:pPr>
              <w:jc w:val="center"/>
              <w:rPr>
                <w:rFonts w:ascii="Times New Roman" w:hAnsi="Times New Roman"/>
                <w:szCs w:val="28"/>
              </w:rPr>
            </w:pPr>
            <w:r w:rsidRPr="00DB0C34">
              <w:rPr>
                <w:rFonts w:ascii="Times New Roman" w:hAnsi="Times New Roman"/>
                <w:szCs w:val="28"/>
              </w:rPr>
              <w:t>Направление</w:t>
            </w:r>
          </w:p>
        </w:tc>
        <w:tc>
          <w:tcPr>
            <w:tcW w:w="949" w:type="dxa"/>
          </w:tcPr>
          <w:p w:rsidR="00DB0C34" w:rsidRPr="00DB0C34" w:rsidRDefault="00DB0C34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Возрастная категория</w:t>
            </w:r>
          </w:p>
        </w:tc>
        <w:tc>
          <w:tcPr>
            <w:tcW w:w="1359" w:type="dxa"/>
            <w:shd w:val="clear" w:color="auto" w:fill="auto"/>
          </w:tcPr>
          <w:p w:rsidR="00DB0C34" w:rsidRPr="00DB0C34" w:rsidRDefault="00DB0C34" w:rsidP="003073F2">
            <w:pPr>
              <w:jc w:val="center"/>
              <w:rPr>
                <w:rFonts w:ascii="Times New Roman" w:hAnsi="Times New Roman"/>
                <w:szCs w:val="28"/>
              </w:rPr>
            </w:pPr>
            <w:r w:rsidRPr="00DB0C34">
              <w:rPr>
                <w:rFonts w:ascii="Times New Roman" w:hAnsi="Times New Roman"/>
                <w:szCs w:val="28"/>
              </w:rPr>
              <w:t>ФИО участника</w:t>
            </w:r>
          </w:p>
        </w:tc>
        <w:tc>
          <w:tcPr>
            <w:tcW w:w="1481" w:type="dxa"/>
            <w:shd w:val="clear" w:color="auto" w:fill="auto"/>
          </w:tcPr>
          <w:p w:rsidR="00DB0C34" w:rsidRPr="00DB0C34" w:rsidRDefault="00DB0C34" w:rsidP="003073F2">
            <w:pPr>
              <w:jc w:val="center"/>
              <w:rPr>
                <w:rFonts w:ascii="Times New Roman" w:hAnsi="Times New Roman"/>
                <w:szCs w:val="28"/>
              </w:rPr>
            </w:pPr>
            <w:r w:rsidRPr="00DB0C34">
              <w:rPr>
                <w:rFonts w:ascii="Times New Roman" w:hAnsi="Times New Roman"/>
                <w:szCs w:val="28"/>
              </w:rPr>
              <w:t>Название номинации</w:t>
            </w:r>
          </w:p>
        </w:tc>
        <w:tc>
          <w:tcPr>
            <w:tcW w:w="1285" w:type="dxa"/>
            <w:shd w:val="clear" w:color="auto" w:fill="auto"/>
          </w:tcPr>
          <w:p w:rsidR="00DB0C34" w:rsidRPr="00DB0C34" w:rsidRDefault="00DB0C34" w:rsidP="003073F2">
            <w:pPr>
              <w:jc w:val="center"/>
              <w:rPr>
                <w:rFonts w:ascii="Times New Roman" w:hAnsi="Times New Roman"/>
                <w:szCs w:val="28"/>
              </w:rPr>
            </w:pPr>
            <w:r w:rsidRPr="00DB0C34">
              <w:rPr>
                <w:rFonts w:ascii="Times New Roman" w:hAnsi="Times New Roman"/>
                <w:szCs w:val="28"/>
              </w:rPr>
              <w:t>Название работы</w:t>
            </w:r>
          </w:p>
        </w:tc>
        <w:tc>
          <w:tcPr>
            <w:tcW w:w="1789" w:type="dxa"/>
            <w:shd w:val="clear" w:color="auto" w:fill="auto"/>
          </w:tcPr>
          <w:p w:rsidR="00DB0C34" w:rsidRPr="00DB0C34" w:rsidRDefault="00DB0C34" w:rsidP="003073F2">
            <w:pPr>
              <w:jc w:val="center"/>
              <w:rPr>
                <w:rFonts w:ascii="Times New Roman" w:hAnsi="Times New Roman"/>
                <w:szCs w:val="28"/>
              </w:rPr>
            </w:pPr>
            <w:r w:rsidRPr="00DB0C34">
              <w:rPr>
                <w:rFonts w:ascii="Times New Roman" w:hAnsi="Times New Roman"/>
                <w:szCs w:val="28"/>
              </w:rPr>
              <w:t>ФИО руководителя</w:t>
            </w:r>
          </w:p>
        </w:tc>
      </w:tr>
      <w:tr w:rsidR="00DB0C34" w:rsidRPr="00A22FE6" w:rsidTr="00DB0C34">
        <w:tc>
          <w:tcPr>
            <w:tcW w:w="471" w:type="dxa"/>
            <w:shd w:val="clear" w:color="auto" w:fill="auto"/>
          </w:tcPr>
          <w:p w:rsidR="00DB0C34" w:rsidRPr="00A22FE6" w:rsidRDefault="00DB0C34" w:rsidP="003073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</w:tcPr>
          <w:p w:rsidR="00DB0C34" w:rsidRPr="00A22FE6" w:rsidRDefault="00DB0C34" w:rsidP="003073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DB0C34" w:rsidRPr="00A22FE6" w:rsidRDefault="00DB0C34" w:rsidP="003073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DB0C34" w:rsidRPr="00A22FE6" w:rsidRDefault="00DB0C34" w:rsidP="003073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DB0C34" w:rsidRPr="00A22FE6" w:rsidRDefault="00DB0C34" w:rsidP="003073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B0C34" w:rsidRPr="00A22FE6" w:rsidRDefault="00DB0C34" w:rsidP="003073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B0C34" w:rsidRPr="00A22FE6" w:rsidRDefault="00DB0C34" w:rsidP="003073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DB0C34" w:rsidRPr="00A22FE6" w:rsidRDefault="00DB0C34" w:rsidP="003073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FE6" w:rsidRDefault="00A22FE6" w:rsidP="00A22FE6">
      <w:pPr>
        <w:spacing w:line="360" w:lineRule="auto"/>
        <w:rPr>
          <w:sz w:val="28"/>
          <w:szCs w:val="28"/>
        </w:rPr>
      </w:pPr>
    </w:p>
    <w:sectPr w:rsidR="00A22FE6" w:rsidSect="0099385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BC6"/>
    <w:multiLevelType w:val="multilevel"/>
    <w:tmpl w:val="1F462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158559A"/>
    <w:multiLevelType w:val="hybridMultilevel"/>
    <w:tmpl w:val="9AFC5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65F36"/>
    <w:multiLevelType w:val="hybridMultilevel"/>
    <w:tmpl w:val="2B1415B6"/>
    <w:lvl w:ilvl="0" w:tplc="6A96644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525F61"/>
    <w:multiLevelType w:val="hybridMultilevel"/>
    <w:tmpl w:val="C844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1D70EC"/>
    <w:multiLevelType w:val="multilevel"/>
    <w:tmpl w:val="B8CE29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9F"/>
    <w:rsid w:val="00040AA8"/>
    <w:rsid w:val="00060C7E"/>
    <w:rsid w:val="000D16E0"/>
    <w:rsid w:val="000E4D27"/>
    <w:rsid w:val="000F282A"/>
    <w:rsid w:val="001468FD"/>
    <w:rsid w:val="00173DA8"/>
    <w:rsid w:val="00186A0C"/>
    <w:rsid w:val="001A4508"/>
    <w:rsid w:val="001C46AE"/>
    <w:rsid w:val="002127E2"/>
    <w:rsid w:val="002E7EC9"/>
    <w:rsid w:val="00395889"/>
    <w:rsid w:val="003C0300"/>
    <w:rsid w:val="003E35C6"/>
    <w:rsid w:val="00412297"/>
    <w:rsid w:val="00456F02"/>
    <w:rsid w:val="00461884"/>
    <w:rsid w:val="004F7688"/>
    <w:rsid w:val="00507857"/>
    <w:rsid w:val="00511FAB"/>
    <w:rsid w:val="005225F2"/>
    <w:rsid w:val="005F2B9F"/>
    <w:rsid w:val="005F6772"/>
    <w:rsid w:val="005F6E9A"/>
    <w:rsid w:val="00613BCE"/>
    <w:rsid w:val="00622A71"/>
    <w:rsid w:val="00646EEF"/>
    <w:rsid w:val="00670CEF"/>
    <w:rsid w:val="006B51A3"/>
    <w:rsid w:val="0073139D"/>
    <w:rsid w:val="007551D5"/>
    <w:rsid w:val="007563A8"/>
    <w:rsid w:val="00782936"/>
    <w:rsid w:val="007B2CF9"/>
    <w:rsid w:val="007E58D5"/>
    <w:rsid w:val="00822A85"/>
    <w:rsid w:val="0082581E"/>
    <w:rsid w:val="008440FA"/>
    <w:rsid w:val="008608BA"/>
    <w:rsid w:val="00874F7E"/>
    <w:rsid w:val="00914F6E"/>
    <w:rsid w:val="00923E1B"/>
    <w:rsid w:val="009509BD"/>
    <w:rsid w:val="00991FCC"/>
    <w:rsid w:val="00993853"/>
    <w:rsid w:val="009D7E4A"/>
    <w:rsid w:val="009E2B9B"/>
    <w:rsid w:val="009E549B"/>
    <w:rsid w:val="00A22FE6"/>
    <w:rsid w:val="00A3203D"/>
    <w:rsid w:val="00A85664"/>
    <w:rsid w:val="00A91C58"/>
    <w:rsid w:val="00A95DDC"/>
    <w:rsid w:val="00A95DFE"/>
    <w:rsid w:val="00AC692F"/>
    <w:rsid w:val="00B51CF8"/>
    <w:rsid w:val="00B559FE"/>
    <w:rsid w:val="00B74495"/>
    <w:rsid w:val="00B92D33"/>
    <w:rsid w:val="00BE2558"/>
    <w:rsid w:val="00BF6BC2"/>
    <w:rsid w:val="00C14AC2"/>
    <w:rsid w:val="00CB7A75"/>
    <w:rsid w:val="00D846B8"/>
    <w:rsid w:val="00D94AFA"/>
    <w:rsid w:val="00DA2D45"/>
    <w:rsid w:val="00DA4CC8"/>
    <w:rsid w:val="00DB0C34"/>
    <w:rsid w:val="00E16E32"/>
    <w:rsid w:val="00E611C8"/>
    <w:rsid w:val="00F07396"/>
    <w:rsid w:val="00F806AB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FF0C-6648-4D87-90B6-5CF7BE6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8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0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0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82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468F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68FD"/>
    <w:rPr>
      <w:color w:val="605E5C"/>
      <w:shd w:val="clear" w:color="auto" w:fill="E1DFDD"/>
    </w:rPr>
  </w:style>
  <w:style w:type="paragraph" w:styleId="a9">
    <w:name w:val="Body Text Indent"/>
    <w:basedOn w:val="a"/>
    <w:link w:val="aa"/>
    <w:rsid w:val="00A91C5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1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A91C5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91C5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wind.ru" TargetMode="External"/><Relationship Id="rId5" Type="http://schemas.openxmlformats.org/officeDocument/2006/relationships/hyperlink" Target="mailto:digitalwind@strategy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Сергеевна Шинковская</dc:creator>
  <cp:lastModifiedBy>Общий 1</cp:lastModifiedBy>
  <cp:revision>2</cp:revision>
  <cp:lastPrinted>2019-10-31T14:08:00Z</cp:lastPrinted>
  <dcterms:created xsi:type="dcterms:W3CDTF">2020-02-12T12:38:00Z</dcterms:created>
  <dcterms:modified xsi:type="dcterms:W3CDTF">2020-02-12T12:38:00Z</dcterms:modified>
</cp:coreProperties>
</file>