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67" w:rsidRDefault="00B00167" w:rsidP="00D0190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ДОГОВОР N _</w:t>
      </w:r>
      <w:r>
        <w:rPr>
          <w:rFonts w:ascii="Times New Roman" w:hAnsi="Times New Roman"/>
          <w:sz w:val="20"/>
          <w:szCs w:val="20"/>
        </w:rPr>
        <w:t>_____</w:t>
      </w:r>
    </w:p>
    <w:p w:rsidR="00B00167" w:rsidRPr="00023B74" w:rsidRDefault="00B00167" w:rsidP="00D0190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на обучение по платным образовательным услугам</w:t>
      </w:r>
    </w:p>
    <w:p w:rsidR="00B00167" w:rsidRPr="00023B74" w:rsidRDefault="00B00167" w:rsidP="00D01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0167" w:rsidRPr="00023B74" w:rsidRDefault="00B00167" w:rsidP="00D01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  <w:u w:val="single"/>
        </w:rPr>
        <w:t>г. Липецк</w:t>
      </w:r>
      <w:r w:rsidRPr="00023B74">
        <w:rPr>
          <w:rFonts w:ascii="Times New Roman" w:hAnsi="Times New Roman"/>
          <w:sz w:val="20"/>
          <w:szCs w:val="20"/>
        </w:rPr>
        <w:tab/>
      </w:r>
      <w:r w:rsidRPr="00023B7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«_______» _______________________ 20_18</w:t>
      </w:r>
      <w:r w:rsidRPr="00023B74">
        <w:rPr>
          <w:rFonts w:ascii="Times New Roman" w:hAnsi="Times New Roman"/>
          <w:sz w:val="20"/>
          <w:szCs w:val="20"/>
        </w:rPr>
        <w:t>_ г.</w:t>
      </w:r>
    </w:p>
    <w:p w:rsidR="00B00167" w:rsidRDefault="00B00167" w:rsidP="00D01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00167" w:rsidRPr="00023B74" w:rsidRDefault="00B00167" w:rsidP="00D01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97CBE">
        <w:rPr>
          <w:rFonts w:ascii="Times New Roman" w:hAnsi="Times New Roman"/>
          <w:sz w:val="20"/>
          <w:szCs w:val="20"/>
        </w:rPr>
        <w:t xml:space="preserve">Государственное областное </w:t>
      </w:r>
      <w:r>
        <w:rPr>
          <w:rFonts w:ascii="Times New Roman" w:hAnsi="Times New Roman"/>
          <w:sz w:val="20"/>
          <w:szCs w:val="20"/>
        </w:rPr>
        <w:t>автономное</w:t>
      </w:r>
      <w:r w:rsidRPr="00297CBE">
        <w:rPr>
          <w:rFonts w:ascii="Times New Roman" w:hAnsi="Times New Roman"/>
          <w:sz w:val="20"/>
          <w:szCs w:val="20"/>
        </w:rPr>
        <w:t xml:space="preserve"> образовательное учреждение «Центр поддержки одаренных детей</w:t>
      </w:r>
      <w:r>
        <w:rPr>
          <w:rFonts w:ascii="Times New Roman" w:hAnsi="Times New Roman"/>
          <w:sz w:val="20"/>
          <w:szCs w:val="20"/>
        </w:rPr>
        <w:t xml:space="preserve"> «Стратегия</w:t>
      </w:r>
      <w:r w:rsidRPr="00297CBE">
        <w:rPr>
          <w:rFonts w:ascii="Times New Roman" w:hAnsi="Times New Roman"/>
          <w:sz w:val="20"/>
          <w:szCs w:val="20"/>
        </w:rPr>
        <w:t xml:space="preserve">» </w:t>
      </w:r>
      <w:r w:rsidRPr="0069184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ГОАОУ</w:t>
      </w:r>
      <w:r w:rsidRPr="00691843">
        <w:rPr>
          <w:rFonts w:ascii="Times New Roman" w:hAnsi="Times New Roman"/>
          <w:sz w:val="20"/>
          <w:szCs w:val="20"/>
        </w:rPr>
        <w:t xml:space="preserve"> «Центр </w:t>
      </w:r>
      <w:r>
        <w:rPr>
          <w:rFonts w:ascii="Times New Roman" w:hAnsi="Times New Roman"/>
          <w:sz w:val="20"/>
          <w:szCs w:val="20"/>
        </w:rPr>
        <w:t>поддержки одаренных детей «Стратегия</w:t>
      </w:r>
      <w:r w:rsidRPr="00691843">
        <w:rPr>
          <w:rFonts w:ascii="Times New Roman" w:hAnsi="Times New Roman"/>
          <w:sz w:val="20"/>
          <w:szCs w:val="20"/>
        </w:rPr>
        <w:t>»)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23B74">
        <w:rPr>
          <w:rFonts w:ascii="Times New Roman" w:hAnsi="Times New Roman"/>
          <w:sz w:val="20"/>
          <w:szCs w:val="20"/>
        </w:rPr>
        <w:t>осуществляющее образовательную деятельность (далее – «Центр поддержки одаренных детей «Стратегия») на основании лицензии от «</w:t>
      </w:r>
      <w:r>
        <w:rPr>
          <w:rFonts w:ascii="Times New Roman" w:hAnsi="Times New Roman"/>
          <w:sz w:val="20"/>
          <w:szCs w:val="20"/>
        </w:rPr>
        <w:t>28</w:t>
      </w:r>
      <w:r w:rsidRPr="00023B74">
        <w:rPr>
          <w:rFonts w:ascii="Times New Roman" w:hAnsi="Times New Roman"/>
          <w:sz w:val="20"/>
          <w:szCs w:val="20"/>
        </w:rPr>
        <w:t xml:space="preserve">» февраля </w:t>
      </w:r>
      <w:smartTag w:uri="urn:schemas-microsoft-com:office:smarttags" w:element="metricconverter">
        <w:smartTagPr>
          <w:attr w:name="ProductID" w:val="2018 г"/>
        </w:smartTagPr>
        <w:r w:rsidRPr="00023B74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8</w:t>
        </w:r>
        <w:r w:rsidRPr="00023B74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023B74">
        <w:rPr>
          <w:rFonts w:ascii="Times New Roman" w:hAnsi="Times New Roman"/>
          <w:sz w:val="20"/>
          <w:szCs w:val="20"/>
        </w:rPr>
        <w:t>. N 1</w:t>
      </w:r>
      <w:r>
        <w:rPr>
          <w:rFonts w:ascii="Times New Roman" w:hAnsi="Times New Roman"/>
          <w:sz w:val="20"/>
          <w:szCs w:val="20"/>
        </w:rPr>
        <w:t>724</w:t>
      </w:r>
      <w:r w:rsidRPr="00023B74">
        <w:rPr>
          <w:rFonts w:ascii="Times New Roman" w:hAnsi="Times New Roman"/>
          <w:sz w:val="20"/>
          <w:szCs w:val="20"/>
        </w:rPr>
        <w:t xml:space="preserve">, выданной Управлением образования и науки Липецкой области, именуемое в дальнейшем «Исполнитель», в лице директора Шуйковой Инессы Анатольевны, действующего на основании Устава, и </w:t>
      </w:r>
    </w:p>
    <w:p w:rsidR="00B00167" w:rsidRPr="004E7A9B" w:rsidRDefault="00B00167" w:rsidP="004E7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B00167" w:rsidRPr="00023B74" w:rsidRDefault="00B00167" w:rsidP="00D01904">
      <w:pPr>
        <w:tabs>
          <w:tab w:val="center" w:pos="793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Ф.И.О.  законного представителя несовершеннолетнего лица, зачисляемого на обучение</w:t>
      </w:r>
    </w:p>
    <w:p w:rsidR="00B00167" w:rsidRPr="00023B74" w:rsidRDefault="00B00167" w:rsidP="00D01904">
      <w:pPr>
        <w:tabs>
          <w:tab w:val="center" w:pos="793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именуемый(ая) в дальнейшем «Заказчик», действующий в интересах несовершеннолетнего</w:t>
      </w:r>
    </w:p>
    <w:p w:rsidR="00B00167" w:rsidRPr="004E7A9B" w:rsidRDefault="00B00167" w:rsidP="004E7A9B">
      <w:pPr>
        <w:tabs>
          <w:tab w:val="center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B00167" w:rsidRPr="00023B74" w:rsidRDefault="00B00167" w:rsidP="00D01904">
      <w:pPr>
        <w:tabs>
          <w:tab w:val="center" w:pos="7938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vertAlign w:val="superscript"/>
        </w:rPr>
      </w:pPr>
      <w:r w:rsidRPr="00023B74">
        <w:rPr>
          <w:rFonts w:ascii="Times New Roman" w:hAnsi="Times New Roman"/>
          <w:noProof/>
          <w:sz w:val="20"/>
          <w:szCs w:val="20"/>
          <w:vertAlign w:val="superscript"/>
        </w:rPr>
        <w:t>Ф.И.О. несовершеннолетнего(ей), зачисляемого на обучение</w:t>
      </w:r>
    </w:p>
    <w:p w:rsidR="00B00167" w:rsidRPr="00023B74" w:rsidRDefault="00B00167" w:rsidP="00942C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noProof/>
          <w:sz w:val="20"/>
          <w:szCs w:val="20"/>
        </w:rPr>
        <w:t xml:space="preserve">именуемого(ой) в дальнейшем «Обучающийся», с другой стороны, вместе именуемые «Стороны», </w:t>
      </w:r>
      <w:r>
        <w:rPr>
          <w:rFonts w:ascii="Times New Roman" w:hAnsi="Times New Roman"/>
          <w:sz w:val="20"/>
          <w:szCs w:val="20"/>
        </w:rPr>
        <w:t xml:space="preserve">заключили </w:t>
      </w:r>
      <w:r w:rsidRPr="00023B74">
        <w:rPr>
          <w:rFonts w:ascii="Times New Roman" w:hAnsi="Times New Roman"/>
          <w:sz w:val="20"/>
          <w:szCs w:val="20"/>
        </w:rPr>
        <w:t>настоящий Договор о нижеследующем:</w:t>
      </w:r>
    </w:p>
    <w:p w:rsidR="00B00167" w:rsidRPr="00023B74" w:rsidRDefault="00B00167" w:rsidP="00D0190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0" w:name="sub_1100"/>
      <w:r w:rsidRPr="00023B74">
        <w:rPr>
          <w:rFonts w:ascii="Times New Roman" w:hAnsi="Times New Roman"/>
          <w:sz w:val="20"/>
          <w:szCs w:val="20"/>
        </w:rPr>
        <w:t>I. ПРЕДМЕТ ДОГОВОРА</w:t>
      </w:r>
    </w:p>
    <w:p w:rsidR="00B00167" w:rsidRDefault="00B00167" w:rsidP="004D476D">
      <w:pPr>
        <w:widowControl w:val="0"/>
        <w:numPr>
          <w:ilvl w:val="1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bookmarkStart w:id="1" w:name="sub_1011"/>
      <w:bookmarkEnd w:id="0"/>
      <w:r w:rsidRPr="00023B74">
        <w:rPr>
          <w:rFonts w:ascii="Times New Roman" w:hAnsi="Times New Roman"/>
          <w:sz w:val="20"/>
          <w:szCs w:val="20"/>
        </w:rPr>
        <w:t>Исполнитель обязуется предоставить платн</w:t>
      </w:r>
      <w:r>
        <w:rPr>
          <w:rFonts w:ascii="Times New Roman" w:hAnsi="Times New Roman"/>
          <w:sz w:val="20"/>
          <w:szCs w:val="20"/>
        </w:rPr>
        <w:t>ые</w:t>
      </w:r>
      <w:r w:rsidRPr="00023B74">
        <w:rPr>
          <w:rFonts w:ascii="Times New Roman" w:hAnsi="Times New Roman"/>
          <w:sz w:val="20"/>
          <w:szCs w:val="20"/>
        </w:rPr>
        <w:t xml:space="preserve"> образовательн</w:t>
      </w:r>
      <w:r>
        <w:rPr>
          <w:rFonts w:ascii="Times New Roman" w:hAnsi="Times New Roman"/>
          <w:sz w:val="20"/>
          <w:szCs w:val="20"/>
        </w:rPr>
        <w:t>ые</w:t>
      </w:r>
      <w:r w:rsidRPr="00023B74">
        <w:rPr>
          <w:rFonts w:ascii="Times New Roman" w:hAnsi="Times New Roman"/>
          <w:sz w:val="20"/>
          <w:szCs w:val="20"/>
        </w:rPr>
        <w:t xml:space="preserve"> услуг</w:t>
      </w:r>
      <w:r>
        <w:rPr>
          <w:rFonts w:ascii="Times New Roman" w:hAnsi="Times New Roman"/>
          <w:sz w:val="20"/>
          <w:szCs w:val="20"/>
        </w:rPr>
        <w:t>и</w:t>
      </w:r>
      <w:r w:rsidRPr="00023B74">
        <w:rPr>
          <w:rFonts w:ascii="Times New Roman" w:hAnsi="Times New Roman"/>
          <w:sz w:val="20"/>
          <w:szCs w:val="20"/>
        </w:rPr>
        <w:t>, а</w:t>
      </w:r>
      <w:bookmarkEnd w:id="1"/>
      <w:r w:rsidRPr="00023B74">
        <w:rPr>
          <w:rFonts w:ascii="Times New Roman" w:hAnsi="Times New Roman"/>
          <w:sz w:val="20"/>
          <w:szCs w:val="20"/>
        </w:rPr>
        <w:t xml:space="preserve"> Заказчик обязуется оплатить данную услугу по дополнительн</w:t>
      </w:r>
      <w:r>
        <w:rPr>
          <w:rFonts w:ascii="Times New Roman" w:hAnsi="Times New Roman"/>
          <w:sz w:val="20"/>
          <w:szCs w:val="20"/>
        </w:rPr>
        <w:t>ым</w:t>
      </w:r>
      <w:r w:rsidRPr="00023B74">
        <w:rPr>
          <w:rFonts w:ascii="Times New Roman" w:hAnsi="Times New Roman"/>
          <w:sz w:val="20"/>
          <w:szCs w:val="20"/>
        </w:rPr>
        <w:t xml:space="preserve"> общеразвивающ</w:t>
      </w:r>
      <w:r>
        <w:rPr>
          <w:rFonts w:ascii="Times New Roman" w:hAnsi="Times New Roman"/>
          <w:sz w:val="20"/>
          <w:szCs w:val="20"/>
        </w:rPr>
        <w:t>им</w:t>
      </w:r>
      <w:r w:rsidRPr="00023B74">
        <w:rPr>
          <w:rFonts w:ascii="Times New Roman" w:hAnsi="Times New Roman"/>
          <w:sz w:val="20"/>
          <w:szCs w:val="20"/>
        </w:rPr>
        <w:t xml:space="preserve"> программ</w:t>
      </w:r>
      <w:r>
        <w:rPr>
          <w:rFonts w:ascii="Times New Roman" w:hAnsi="Times New Roman"/>
          <w:sz w:val="20"/>
          <w:szCs w:val="20"/>
        </w:rPr>
        <w:t>ам:</w:t>
      </w:r>
      <w:r w:rsidRPr="00023B74">
        <w:rPr>
          <w:rFonts w:ascii="Times New Roman" w:hAnsi="Times New Roman"/>
          <w:sz w:val="20"/>
          <w:szCs w:val="20"/>
        </w:rPr>
        <w:t xml:space="preserve"> </w:t>
      </w:r>
    </w:p>
    <w:p w:rsidR="00B00167" w:rsidRPr="00157DED" w:rsidRDefault="00B00167" w:rsidP="004D476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57DED">
        <w:rPr>
          <w:rFonts w:ascii="Times New Roman" w:hAnsi="Times New Roman"/>
          <w:sz w:val="20"/>
          <w:szCs w:val="20"/>
          <w:u w:val="single"/>
        </w:rPr>
        <w:t>___" Образовательный семинар, конференция, практикум", "Массовые образовательные мероприятия"_____</w:t>
      </w:r>
    </w:p>
    <w:p w:rsidR="00B00167" w:rsidRPr="00023B74" w:rsidRDefault="00B00167" w:rsidP="004D476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B00167" w:rsidRPr="00023B74" w:rsidRDefault="00B00167" w:rsidP="004D476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0"/>
          <w:szCs w:val="20"/>
          <w:vertAlign w:val="superscript"/>
        </w:rPr>
      </w:pPr>
      <w:r w:rsidRPr="00023B74">
        <w:rPr>
          <w:rFonts w:ascii="Times New Roman" w:hAnsi="Times New Roman"/>
          <w:sz w:val="20"/>
          <w:szCs w:val="20"/>
          <w:vertAlign w:val="superscript"/>
        </w:rPr>
        <w:t>(наименование образовательной программы)</w:t>
      </w:r>
    </w:p>
    <w:p w:rsidR="00B00167" w:rsidRPr="00023B74" w:rsidRDefault="00B00167" w:rsidP="004D476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 xml:space="preserve">в объеме </w:t>
      </w:r>
      <w:r>
        <w:rPr>
          <w:rFonts w:ascii="Times New Roman" w:hAnsi="Times New Roman"/>
          <w:sz w:val="20"/>
          <w:szCs w:val="20"/>
        </w:rPr>
        <w:t xml:space="preserve">________ </w:t>
      </w:r>
      <w:r w:rsidRPr="00023B74">
        <w:rPr>
          <w:rFonts w:ascii="Times New Roman" w:hAnsi="Times New Roman"/>
          <w:sz w:val="20"/>
          <w:szCs w:val="20"/>
        </w:rPr>
        <w:t>академических час</w:t>
      </w:r>
      <w:r>
        <w:rPr>
          <w:rFonts w:ascii="Times New Roman" w:hAnsi="Times New Roman"/>
          <w:sz w:val="20"/>
          <w:szCs w:val="20"/>
        </w:rPr>
        <w:t>ов</w:t>
      </w:r>
      <w:r w:rsidRPr="00023B74">
        <w:rPr>
          <w:rFonts w:ascii="Times New Roman" w:hAnsi="Times New Roman"/>
          <w:sz w:val="20"/>
          <w:szCs w:val="20"/>
        </w:rPr>
        <w:t>, изучаемого согласно рабочему учебному</w:t>
      </w:r>
      <w:bookmarkStart w:id="2" w:name="sub_1012"/>
      <w:r w:rsidRPr="00023B74">
        <w:rPr>
          <w:rFonts w:ascii="Times New Roman" w:hAnsi="Times New Roman"/>
          <w:sz w:val="20"/>
          <w:szCs w:val="20"/>
        </w:rPr>
        <w:t xml:space="preserve"> плану.</w:t>
      </w:r>
    </w:p>
    <w:p w:rsidR="00B00167" w:rsidRDefault="00B00167" w:rsidP="004D476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Период освоения дополнительной общеразвивающей программы на момент подписания</w:t>
      </w:r>
      <w:bookmarkEnd w:id="2"/>
      <w:r w:rsidRPr="00023B74">
        <w:rPr>
          <w:rFonts w:ascii="Times New Roman" w:hAnsi="Times New Roman"/>
          <w:sz w:val="20"/>
          <w:szCs w:val="20"/>
        </w:rPr>
        <w:t xml:space="preserve"> Договора составляет </w:t>
      </w:r>
    </w:p>
    <w:p w:rsidR="00B00167" w:rsidRPr="006F2DF3" w:rsidRDefault="00B00167" w:rsidP="00D019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«_______» __________________2018 г </w:t>
      </w:r>
      <w:r w:rsidRPr="00023B74">
        <w:rPr>
          <w:rFonts w:ascii="Times New Roman" w:hAnsi="Times New Roman"/>
          <w:sz w:val="20"/>
          <w:szCs w:val="20"/>
        </w:rPr>
        <w:t>по</w:t>
      </w:r>
      <w:r w:rsidRPr="00023B74">
        <w:rPr>
          <w:rFonts w:ascii="Times New Roman" w:hAnsi="Times New Roman"/>
          <w:bCs/>
          <w:sz w:val="20"/>
          <w:szCs w:val="20"/>
        </w:rPr>
        <w:t xml:space="preserve"> </w:t>
      </w:r>
      <w:bookmarkStart w:id="3" w:name="_GoBack"/>
      <w:bookmarkEnd w:id="3"/>
      <w:r>
        <w:rPr>
          <w:rFonts w:ascii="Times New Roman" w:hAnsi="Times New Roman"/>
          <w:bCs/>
          <w:sz w:val="20"/>
          <w:szCs w:val="20"/>
        </w:rPr>
        <w:t xml:space="preserve">31. </w:t>
      </w:r>
      <w:smartTag w:uri="urn:schemas-microsoft-com:office:smarttags" w:element="metricconverter">
        <w:smartTagPr>
          <w:attr w:name="ProductID" w:val="01.2019 г"/>
        </w:smartTagPr>
        <w:r>
          <w:rPr>
            <w:rFonts w:ascii="Times New Roman" w:hAnsi="Times New Roman"/>
            <w:bCs/>
            <w:sz w:val="20"/>
            <w:szCs w:val="20"/>
          </w:rPr>
          <w:t>01.2019 г</w:t>
        </w:r>
      </w:smartTag>
      <w:r w:rsidRPr="00023B74">
        <w:rPr>
          <w:rFonts w:ascii="Times New Roman" w:hAnsi="Times New Roman"/>
          <w:sz w:val="20"/>
          <w:szCs w:val="20"/>
        </w:rPr>
        <w:t>.</w:t>
      </w:r>
    </w:p>
    <w:p w:rsidR="00B00167" w:rsidRPr="00023B74" w:rsidRDefault="00B00167" w:rsidP="00D0190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Форма обучения очная.</w:t>
      </w:r>
    </w:p>
    <w:p w:rsidR="00B00167" w:rsidRPr="00023B74" w:rsidRDefault="00B00167" w:rsidP="00D0190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B00167" w:rsidRPr="00023B74" w:rsidRDefault="00B00167" w:rsidP="00D0190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4" w:name="sub_1200"/>
      <w:r w:rsidRPr="00023B74">
        <w:rPr>
          <w:rFonts w:ascii="Times New Roman" w:hAnsi="Times New Roman"/>
          <w:sz w:val="20"/>
          <w:szCs w:val="20"/>
        </w:rPr>
        <w:t>II. ПРАВА ИСПОЛНИТЕЛЯ, ЗАКАЗЧИКА И ОБУЧАЮЩЕГОСЯ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5" w:name="sub_1021"/>
      <w:bookmarkEnd w:id="4"/>
      <w:r w:rsidRPr="00023B74">
        <w:rPr>
          <w:rFonts w:ascii="Times New Roman" w:hAnsi="Times New Roman"/>
          <w:sz w:val="20"/>
          <w:szCs w:val="20"/>
        </w:rPr>
        <w:t>2.1. Исполнитель вправе: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6" w:name="sub_10211"/>
      <w:bookmarkEnd w:id="5"/>
      <w:r w:rsidRPr="00023B74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7" w:name="sub_10212"/>
      <w:bookmarkEnd w:id="6"/>
      <w:r>
        <w:rPr>
          <w:rFonts w:ascii="Times New Roman" w:hAnsi="Times New Roman"/>
          <w:sz w:val="20"/>
          <w:szCs w:val="20"/>
        </w:rPr>
        <w:t xml:space="preserve"> </w:t>
      </w:r>
      <w:r w:rsidRPr="00023B74">
        <w:rPr>
          <w:rFonts w:ascii="Times New Roman" w:hAnsi="Times New Roman"/>
          <w:sz w:val="20"/>
          <w:szCs w:val="20"/>
        </w:rPr>
        <w:t>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8" w:name="sub_1022"/>
      <w:bookmarkEnd w:id="7"/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2.2. Заказчик вправе: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023B74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023B74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B00167" w:rsidRPr="00023B74" w:rsidRDefault="00B00167" w:rsidP="00D01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 xml:space="preserve">2.2.2. Обучающемуся предоставляются академические права в соответствии с </w:t>
      </w:r>
      <w:hyperlink r:id="rId5" w:history="1">
        <w:r w:rsidRPr="00023B74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023B74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23B74">
          <w:rPr>
            <w:rFonts w:ascii="Times New Roman" w:hAnsi="Times New Roman"/>
            <w:sz w:val="20"/>
            <w:szCs w:val="20"/>
          </w:rPr>
          <w:t>2012 г</w:t>
        </w:r>
      </w:smartTag>
      <w:r w:rsidRPr="00023B74">
        <w:rPr>
          <w:rFonts w:ascii="Times New Roman" w:hAnsi="Times New Roman"/>
          <w:sz w:val="20"/>
          <w:szCs w:val="20"/>
        </w:rPr>
        <w:t>. N 273-ФЗ "Об образовании в Российской Федерации"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2.2.3. Получать информацию об успеваемости, поведении учащегося и посещаемости им занятий согласно учебному расписанию.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9" w:name="sub_10232"/>
      <w:bookmarkEnd w:id="8"/>
      <w:r w:rsidRPr="00023B74">
        <w:rPr>
          <w:rFonts w:ascii="Times New Roman" w:hAnsi="Times New Roman"/>
          <w:sz w:val="20"/>
          <w:szCs w:val="20"/>
        </w:rPr>
        <w:t>2.2.4. Обращаться к Исполнителю по вопросам, касающимся образовательного процесса.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0" w:name="sub_10233"/>
      <w:bookmarkEnd w:id="9"/>
      <w:r w:rsidRPr="00023B74">
        <w:rPr>
          <w:rFonts w:ascii="Times New Roman" w:hAnsi="Times New Roman"/>
          <w:sz w:val="20"/>
          <w:szCs w:val="20"/>
        </w:rPr>
        <w:t>2.2.5. Пользоваться в порядке, установленном локальными нормативными актами, имуществом Исполнителя, необходимым для освоения дополнительной общеразвивающей программы.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1" w:name="sub_10234"/>
      <w:bookmarkEnd w:id="10"/>
      <w:r w:rsidRPr="00023B74">
        <w:rPr>
          <w:rFonts w:ascii="Times New Roman" w:hAnsi="Times New Roman"/>
          <w:sz w:val="20"/>
          <w:szCs w:val="20"/>
        </w:rPr>
        <w:t>2.2.6.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0167" w:rsidRPr="00023B74" w:rsidRDefault="00B00167" w:rsidP="00D0190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2" w:name="sub_10235"/>
      <w:bookmarkEnd w:id="11"/>
    </w:p>
    <w:p w:rsidR="00B00167" w:rsidRPr="00023B74" w:rsidRDefault="00B00167" w:rsidP="00D0190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13" w:name="sub_1300"/>
      <w:bookmarkEnd w:id="12"/>
      <w:r w:rsidRPr="00023B74">
        <w:rPr>
          <w:rFonts w:ascii="Times New Roman" w:hAnsi="Times New Roman"/>
          <w:sz w:val="20"/>
          <w:szCs w:val="20"/>
        </w:rPr>
        <w:t xml:space="preserve">III. ОБЯЗАННОСТИ </w:t>
      </w:r>
      <w:bookmarkEnd w:id="13"/>
      <w:r w:rsidRPr="00023B74">
        <w:rPr>
          <w:rFonts w:ascii="Times New Roman" w:hAnsi="Times New Roman"/>
          <w:sz w:val="20"/>
          <w:szCs w:val="20"/>
        </w:rPr>
        <w:t>ИСПОЛНИТЕЛЯ, ЗАКАЗЧИКА И ОБУЧАЮЩЕГОСЯ</w:t>
      </w:r>
    </w:p>
    <w:p w:rsidR="00B00167" w:rsidRPr="00023B74" w:rsidRDefault="00B00167" w:rsidP="00D01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4" w:name="sub_1031"/>
      <w:r w:rsidRPr="00023B74">
        <w:rPr>
          <w:rFonts w:ascii="Times New Roman" w:hAnsi="Times New Roman"/>
          <w:sz w:val="20"/>
          <w:szCs w:val="20"/>
        </w:rPr>
        <w:t>3.1. Исполнитель обязан:</w:t>
      </w:r>
    </w:p>
    <w:p w:rsidR="00B00167" w:rsidRPr="00023B74" w:rsidRDefault="00B00167" w:rsidP="00D01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5" w:name="sub_10311"/>
      <w:bookmarkEnd w:id="14"/>
      <w:r w:rsidRPr="00023B74"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</w:t>
      </w:r>
      <w:bookmarkEnd w:id="15"/>
      <w:r w:rsidRPr="00023B74">
        <w:rPr>
          <w:rFonts w:ascii="Times New Roman" w:hAnsi="Times New Roman"/>
          <w:sz w:val="20"/>
          <w:szCs w:val="20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6" w:name="sub_10312"/>
      <w:r w:rsidRPr="00023B74">
        <w:rPr>
          <w:rFonts w:ascii="Times New Roman" w:hAnsi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23B74">
          <w:rPr>
            <w:rFonts w:ascii="Times New Roman" w:hAnsi="Times New Roman"/>
            <w:sz w:val="20"/>
            <w:szCs w:val="20"/>
          </w:rPr>
          <w:t>Законом</w:t>
        </w:r>
      </w:hyperlink>
      <w:r w:rsidRPr="00023B74">
        <w:rPr>
          <w:rFonts w:ascii="Times New Roman" w:hAnsi="Times New Roman"/>
          <w:sz w:val="20"/>
          <w:szCs w:val="20"/>
        </w:rPr>
        <w:t xml:space="preserve"> Российской Федерации «О защите прав потребителей» и </w:t>
      </w:r>
      <w:hyperlink r:id="rId7" w:history="1">
        <w:r w:rsidRPr="00023B74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023B74">
        <w:rPr>
          <w:rFonts w:ascii="Times New Roman" w:hAnsi="Times New Roman"/>
          <w:sz w:val="20"/>
          <w:szCs w:val="20"/>
        </w:rPr>
        <w:t xml:space="preserve"> «Об образовании в Российской Федерации». 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7" w:name="sub_10313"/>
      <w:bookmarkEnd w:id="16"/>
      <w:r w:rsidRPr="00023B74">
        <w:rPr>
          <w:rFonts w:ascii="Times New Roman" w:hAnsi="Times New Roman"/>
          <w:sz w:val="20"/>
          <w:szCs w:val="20"/>
        </w:rPr>
        <w:t xml:space="preserve">3.1.3. Организовать и обеспечить надлежащее предоставление платных образовательных услуг, предусмотренных </w:t>
      </w:r>
      <w:hyperlink w:anchor="sub_1100" w:history="1">
        <w:r w:rsidRPr="00023B74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023B74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8" w:name="sub_10314"/>
      <w:bookmarkEnd w:id="17"/>
      <w:r w:rsidRPr="00023B74">
        <w:rPr>
          <w:rFonts w:ascii="Times New Roman" w:hAnsi="Times New Roman"/>
          <w:sz w:val="20"/>
          <w:szCs w:val="20"/>
        </w:rPr>
        <w:t>3.1.4. Обеспечить Обучающемуся предусмотренные выбранной дополнительной общеразвивающей программы условия ее освоения.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9" w:name="sub_10315"/>
      <w:bookmarkEnd w:id="18"/>
      <w:r w:rsidRPr="00023B74">
        <w:rPr>
          <w:rFonts w:ascii="Times New Roman" w:hAnsi="Times New Roman"/>
          <w:sz w:val="20"/>
          <w:szCs w:val="20"/>
        </w:rPr>
        <w:t>3.1.5. Сохранить место за Обучающимся в случае пропуска занятий по уважительным причинам</w:t>
      </w:r>
      <w:bookmarkStart w:id="20" w:name="sub_10316"/>
      <w:bookmarkEnd w:id="19"/>
      <w:r w:rsidRPr="00023B74">
        <w:rPr>
          <w:rFonts w:ascii="Times New Roman" w:hAnsi="Times New Roman"/>
          <w:sz w:val="20"/>
          <w:szCs w:val="20"/>
        </w:rPr>
        <w:t>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1" w:name="sub_10317"/>
      <w:bookmarkEnd w:id="20"/>
      <w:r w:rsidRPr="00023B74">
        <w:rPr>
          <w:rFonts w:ascii="Times New Roman" w:hAnsi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3.1.8. В случае пропуска занятий Обучающимся по болезни и предоставлении соответствующей медицинской справки, плата за обучение за пропущенные занятия не вз</w:t>
      </w:r>
      <w:r>
        <w:rPr>
          <w:rFonts w:ascii="Times New Roman" w:hAnsi="Times New Roman"/>
          <w:sz w:val="20"/>
          <w:szCs w:val="20"/>
        </w:rPr>
        <w:t>и</w:t>
      </w:r>
      <w:r w:rsidRPr="00023B74">
        <w:rPr>
          <w:rFonts w:ascii="Times New Roman" w:hAnsi="Times New Roman"/>
          <w:sz w:val="20"/>
          <w:szCs w:val="20"/>
        </w:rPr>
        <w:t>мается.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2" w:name="sub_1032"/>
      <w:bookmarkEnd w:id="21"/>
      <w:r w:rsidRPr="00023B74">
        <w:rPr>
          <w:rFonts w:ascii="Times New Roman" w:hAnsi="Times New Roman"/>
          <w:sz w:val="20"/>
          <w:szCs w:val="20"/>
        </w:rPr>
        <w:t>3.2. Заказчик обязан: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023B74">
          <w:rPr>
            <w:rFonts w:ascii="Times New Roman" w:hAnsi="Times New Roman"/>
            <w:sz w:val="20"/>
            <w:szCs w:val="20"/>
          </w:rPr>
          <w:t>разделе I</w:t>
        </w:r>
      </w:hyperlink>
      <w:r w:rsidRPr="00023B74"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3.2.2. При поступлении Обучающегося в «Центр поддержки одаренных детей «Стратегия» и в процессе его обучения своевременно предоставлять все необходимые документы. Незамедлительно сообщать Исполнителю об изменении фамилии, имени, отчества, паспортных данных, контактного телефона, места жительства и иных данных Заказчика и Обучающегося, имеющих значение для оказания предусмотренных настоящим Договором услуг.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3.2.3. При отчислении Обучающегося по собственному желанию уведомить Исполнителя за 10 дней до срока, указанного в заявлении об отчислении.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3.2.4. Проявлять уважение к научно-педагогическому, инженерно-техническому, административно-хозяйственному, учебно-воспитательному и иному персоналу Исполнителя и другим обучающимся.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3.2.5. Обеспечить посещение Обучающимся занятий согласно учебному расписанию.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3" w:name="sub_1033"/>
      <w:bookmarkEnd w:id="22"/>
      <w:r w:rsidRPr="00023B74">
        <w:rPr>
          <w:rFonts w:ascii="Times New Roman" w:hAnsi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8" w:history="1">
        <w:r w:rsidRPr="00023B74">
          <w:rPr>
            <w:rFonts w:ascii="Times New Roman" w:hAnsi="Times New Roman"/>
            <w:sz w:val="20"/>
            <w:szCs w:val="20"/>
          </w:rPr>
          <w:t>статье 43</w:t>
        </w:r>
      </w:hyperlink>
      <w:r w:rsidRPr="00023B74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23B74">
          <w:rPr>
            <w:rFonts w:ascii="Times New Roman" w:hAnsi="Times New Roman"/>
            <w:sz w:val="20"/>
            <w:szCs w:val="20"/>
          </w:rPr>
          <w:t>2012 г</w:t>
        </w:r>
      </w:smartTag>
      <w:r w:rsidRPr="00023B74">
        <w:rPr>
          <w:rFonts w:ascii="Times New Roman" w:hAnsi="Times New Roman"/>
          <w:sz w:val="20"/>
          <w:szCs w:val="20"/>
        </w:rPr>
        <w:t>. N 273-ФЗ «Об образовании в Российской Федерации», в том числе: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4" w:name="sub_10331"/>
      <w:bookmarkEnd w:id="23"/>
      <w:r w:rsidRPr="00023B74">
        <w:rPr>
          <w:rFonts w:ascii="Times New Roman" w:hAnsi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5" w:name="sub_10332"/>
      <w:bookmarkEnd w:id="24"/>
      <w:r w:rsidRPr="00023B74">
        <w:rPr>
          <w:rFonts w:ascii="Times New Roman" w:hAnsi="Times New Roman"/>
          <w:sz w:val="20"/>
          <w:szCs w:val="20"/>
        </w:rPr>
        <w:t>3.3.2. Посещать занятия согласно учебному расписанию.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3.3.3. Извещать Исполнителя о причинах отсутствия на занятиях.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6" w:name="sub_10333"/>
      <w:bookmarkEnd w:id="25"/>
      <w:r w:rsidRPr="00023B74">
        <w:rPr>
          <w:rFonts w:ascii="Times New Roman" w:hAnsi="Times New Roman"/>
          <w:sz w:val="20"/>
          <w:szCs w:val="20"/>
        </w:rPr>
        <w:t>3.3.4. Обучаться в образовательной организации по дополнительной общеразвивающей программе с соблюдением требований, установленных учебным планом Исполнителя.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7" w:name="sub_10334"/>
      <w:bookmarkEnd w:id="26"/>
      <w:r w:rsidRPr="00023B74">
        <w:rPr>
          <w:rFonts w:ascii="Times New Roman" w:hAnsi="Times New Roman"/>
          <w:sz w:val="20"/>
          <w:szCs w:val="20"/>
        </w:rPr>
        <w:t>3.3.5.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27"/>
    <w:p w:rsidR="00B00167" w:rsidRPr="00023B74" w:rsidRDefault="00B00167" w:rsidP="00D019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0167" w:rsidRPr="00023B74" w:rsidRDefault="00B00167" w:rsidP="00D044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28" w:name="sub_1400"/>
      <w:r w:rsidRPr="00023B74">
        <w:rPr>
          <w:rFonts w:ascii="Times New Roman" w:hAnsi="Times New Roman"/>
          <w:sz w:val="20"/>
          <w:szCs w:val="20"/>
        </w:rPr>
        <w:t>IV. СТОИМОСТЬ УСЛУГ, СРОКИ И ПОРЯДОК ИХ ОПЛАТЫ</w:t>
      </w:r>
    </w:p>
    <w:bookmarkEnd w:id="28"/>
    <w:p w:rsidR="00B00167" w:rsidRPr="006F2DF3" w:rsidRDefault="00B00167" w:rsidP="00D01904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0A4B35">
        <w:rPr>
          <w:rFonts w:ascii="Times New Roman" w:hAnsi="Times New Roman"/>
          <w:sz w:val="20"/>
          <w:szCs w:val="20"/>
        </w:rPr>
        <w:t>Стоимость обучения в «Центре поддержки одаренных детей «Стратегия» по выбранной программе составляет</w:t>
      </w:r>
      <w:r>
        <w:rPr>
          <w:rFonts w:ascii="Times New Roman" w:hAnsi="Times New Roman"/>
          <w:sz w:val="20"/>
          <w:szCs w:val="20"/>
        </w:rPr>
        <w:t xml:space="preserve"> _</w:t>
      </w:r>
      <w:r w:rsidRPr="00D04400">
        <w:rPr>
          <w:rFonts w:ascii="Times New Roman" w:hAnsi="Times New Roman"/>
          <w:sz w:val="20"/>
          <w:szCs w:val="20"/>
          <w:u w:val="single"/>
        </w:rPr>
        <w:t>2850</w:t>
      </w:r>
      <w:r>
        <w:rPr>
          <w:rFonts w:ascii="Times New Roman" w:hAnsi="Times New Roman"/>
          <w:sz w:val="20"/>
          <w:szCs w:val="20"/>
        </w:rPr>
        <w:t xml:space="preserve"> рублей __</w:t>
      </w:r>
      <w:r w:rsidRPr="00D04400">
        <w:rPr>
          <w:rFonts w:ascii="Times New Roman" w:hAnsi="Times New Roman"/>
          <w:sz w:val="20"/>
          <w:szCs w:val="20"/>
          <w:u w:val="single"/>
        </w:rPr>
        <w:t>00_</w:t>
      </w:r>
      <w:r>
        <w:rPr>
          <w:rFonts w:ascii="Times New Roman" w:hAnsi="Times New Roman"/>
          <w:sz w:val="20"/>
          <w:szCs w:val="20"/>
        </w:rPr>
        <w:t>_ копеек (_</w:t>
      </w:r>
      <w:r w:rsidRPr="00D04400">
        <w:rPr>
          <w:rFonts w:ascii="Times New Roman" w:hAnsi="Times New Roman"/>
          <w:sz w:val="20"/>
          <w:szCs w:val="20"/>
          <w:u w:val="single"/>
        </w:rPr>
        <w:t>две тысячи восемьсот пятьдесят</w:t>
      </w:r>
      <w:r>
        <w:rPr>
          <w:rFonts w:ascii="Times New Roman" w:hAnsi="Times New Roman"/>
          <w:sz w:val="20"/>
          <w:szCs w:val="20"/>
        </w:rPr>
        <w:t xml:space="preserve">_ рублей 00_ копеек) </w:t>
      </w:r>
      <w:r w:rsidRPr="006F2DF3">
        <w:rPr>
          <w:rFonts w:ascii="Times New Roman" w:hAnsi="Times New Roman"/>
          <w:sz w:val="20"/>
          <w:szCs w:val="20"/>
        </w:rPr>
        <w:t xml:space="preserve">за </w:t>
      </w:r>
      <w:r>
        <w:rPr>
          <w:rFonts w:ascii="Times New Roman" w:hAnsi="Times New Roman"/>
          <w:sz w:val="20"/>
          <w:szCs w:val="20"/>
        </w:rPr>
        <w:t>весь период обучения.</w:t>
      </w:r>
    </w:p>
    <w:p w:rsidR="00B00167" w:rsidRPr="00023B74" w:rsidRDefault="00B00167" w:rsidP="00D04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23B74">
        <w:rPr>
          <w:rFonts w:ascii="Times New Roman" w:hAnsi="Times New Roman"/>
          <w:sz w:val="20"/>
          <w:szCs w:val="20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00167" w:rsidRPr="00023B74" w:rsidRDefault="00B00167" w:rsidP="00D01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9" w:name="sub_1042"/>
      <w:r w:rsidRPr="00023B74">
        <w:rPr>
          <w:rFonts w:ascii="Times New Roman" w:hAnsi="Times New Roman"/>
          <w:sz w:val="20"/>
          <w:szCs w:val="20"/>
        </w:rPr>
        <w:t xml:space="preserve">4.2. Оплата производится </w:t>
      </w:r>
      <w:r>
        <w:rPr>
          <w:rFonts w:ascii="Times New Roman" w:hAnsi="Times New Roman"/>
          <w:sz w:val="20"/>
          <w:szCs w:val="20"/>
        </w:rPr>
        <w:t>безналичным путем на расчетный счет ОУ или наличными денежными средствами через кассу учреждения</w:t>
      </w:r>
      <w:r w:rsidRPr="00023B74">
        <w:rPr>
          <w:rFonts w:ascii="Times New Roman" w:hAnsi="Times New Roman"/>
          <w:sz w:val="20"/>
          <w:szCs w:val="20"/>
        </w:rPr>
        <w:t>. Оплата услуг удостоверяется Исполнителем путем выдачи квитанции об оплате (форма 10 по ОКУД 0504510), выдаваемой Заказчику Исполнителем.</w:t>
      </w:r>
    </w:p>
    <w:p w:rsidR="00B00167" w:rsidRPr="00023B74" w:rsidRDefault="00B00167" w:rsidP="007F38D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4.3. При отчислении Обучающегося на любом основании после начала обучения, в том числе и в случае прекращения настоящего Договора по инициативе Заказчика, уплаченная Заказчиком денежная сумма возвращается за вычетом фактически понесенных Исполнителем расходов, связанных с подготовкой и проведением обучения. Заявление о возврате денежных средств рассматривается Исполнителем в течение 10 дней. К такому заявлению Заказчик прикладывает копию настоящего Договора и платежный документ, подтверждающий произведенную оплату</w:t>
      </w:r>
    </w:p>
    <w:p w:rsidR="00B00167" w:rsidRPr="00023B74" w:rsidRDefault="00B00167" w:rsidP="007F38D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4.4. Оплата учебных пособий Обучающегося осуществляется Заказчиком самостоятельно.</w:t>
      </w:r>
    </w:p>
    <w:p w:rsidR="00B00167" w:rsidRPr="00023B74" w:rsidRDefault="00B00167" w:rsidP="00D01904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bookmarkStart w:id="30" w:name="sub_1500"/>
      <w:bookmarkEnd w:id="29"/>
    </w:p>
    <w:p w:rsidR="00B00167" w:rsidRPr="00023B74" w:rsidRDefault="00B00167" w:rsidP="003912A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V. ОСНОВАНИЯ ИЗМЕНЕНИЯ И РАСТОРЖЕНИЯ ДОГОВОРА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1" w:name="sub_1051"/>
      <w:bookmarkEnd w:id="30"/>
      <w:r w:rsidRPr="00023B74">
        <w:rPr>
          <w:rFonts w:ascii="Times New Roman" w:hAnsi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023B74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023B74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2" w:name="sub_1052"/>
      <w:bookmarkEnd w:id="31"/>
      <w:r w:rsidRPr="00023B74">
        <w:rPr>
          <w:rFonts w:ascii="Times New Roman" w:hAnsi="Times New Roman"/>
          <w:sz w:val="20"/>
          <w:szCs w:val="20"/>
        </w:rPr>
        <w:t>5.2. Исполнитель вправе в одностороннем порядке устанавливать и изменять порядок оплаты услуг, правила внутреннего распорядка, учебные планы, расписание учебных занятий и иные локальные нормативные акты, регулирующие порядок организации учебного процесса и оказания, предусмотренных настоящим Договором услуг.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5.3. Заказчик вправе в любое время расторгнуть настоящий Договор при условии оплаты Исполнителю фактически понесенных им расходов и услуг.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 xml:space="preserve">5.4. </w:t>
      </w:r>
      <w:bookmarkStart w:id="33" w:name="sub_1053"/>
      <w:bookmarkEnd w:id="32"/>
      <w:r w:rsidRPr="00023B74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5.5.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5.6. Настоящий Договор может быть расторгнут досрочно по инициативе Исполнителя в одностороннем порядке в случаях:</w:t>
      </w:r>
    </w:p>
    <w:bookmarkEnd w:id="33"/>
    <w:p w:rsidR="00B00167" w:rsidRPr="00023B74" w:rsidRDefault="00B00167" w:rsidP="00D019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00167" w:rsidRPr="00023B74" w:rsidRDefault="00B00167" w:rsidP="00D019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B00167" w:rsidRPr="00023B74" w:rsidRDefault="00B00167" w:rsidP="00D019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0167" w:rsidRPr="00023B74" w:rsidRDefault="00B00167" w:rsidP="00D01904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bookmarkStart w:id="34" w:name="sub_1600"/>
    </w:p>
    <w:p w:rsidR="00B00167" w:rsidRPr="00023B74" w:rsidRDefault="00B00167" w:rsidP="003912A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VI. ОТВЕТСТВЕННОСТЬ ИСПОЛНИТЕЛЯ, ЗАКАЗЧИКА И ОБУЧАЮЩЕГОСЯ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5" w:name="sub_1061"/>
      <w:bookmarkEnd w:id="34"/>
      <w:r w:rsidRPr="00023B74">
        <w:rPr>
          <w:rFonts w:ascii="Times New Roman" w:hAnsi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023B74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023B74">
        <w:rPr>
          <w:rFonts w:ascii="Times New Roman" w:hAnsi="Times New Roman"/>
          <w:sz w:val="20"/>
          <w:szCs w:val="20"/>
        </w:rPr>
        <w:t xml:space="preserve"> Российской Федерации и Договором.</w:t>
      </w:r>
    </w:p>
    <w:bookmarkEnd w:id="35"/>
    <w:p w:rsidR="00B00167" w:rsidRPr="00023B74" w:rsidRDefault="00B00167" w:rsidP="00D019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0167" w:rsidRPr="00023B74" w:rsidRDefault="00B00167" w:rsidP="003912A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36" w:name="sub_1700"/>
      <w:r w:rsidRPr="00023B74">
        <w:rPr>
          <w:rFonts w:ascii="Times New Roman" w:hAnsi="Times New Roman"/>
          <w:sz w:val="20"/>
          <w:szCs w:val="20"/>
        </w:rPr>
        <w:t>VII. СРОК ДЕЙСТВИЯ ДОГОВОРА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7" w:name="sub_1071"/>
      <w:bookmarkEnd w:id="36"/>
      <w:r w:rsidRPr="00023B74">
        <w:rPr>
          <w:rFonts w:ascii="Times New Roman" w:hAnsi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0167" w:rsidRPr="00023B74" w:rsidRDefault="00B00167" w:rsidP="00D0190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7.2.В случае досрочного прекращения обучения Обучающегося (отчисление) по основаниям, предусмотренным действующим законодательством и настоящим Договором, действие Договора прекращается со дня издания приказа Исполнителя об отчислении Обучающегося.</w:t>
      </w:r>
    </w:p>
    <w:p w:rsidR="00B00167" w:rsidRPr="00023B74" w:rsidRDefault="00B00167" w:rsidP="00D0190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7.3. Договор может быть расторгнут по письменному согласию сторон, в судебном порядке, а также в случае одностороннего отказа стороны от исполнения Договора по основаниям и в порядке, предусмотренном законодательством Российской Федерации и настоящим Договором</w:t>
      </w:r>
      <w:r w:rsidRPr="00023B74">
        <w:rPr>
          <w:rFonts w:ascii="Times New Roman" w:hAnsi="Times New Roman"/>
          <w:bCs/>
          <w:sz w:val="20"/>
          <w:szCs w:val="20"/>
        </w:rPr>
        <w:t>.</w:t>
      </w:r>
    </w:p>
    <w:p w:rsidR="00B00167" w:rsidRPr="00023B74" w:rsidRDefault="00B00167" w:rsidP="003912A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38" w:name="sub_1800"/>
      <w:bookmarkEnd w:id="37"/>
      <w:r w:rsidRPr="00023B74">
        <w:rPr>
          <w:rFonts w:ascii="Times New Roman" w:hAnsi="Times New Roman"/>
          <w:sz w:val="20"/>
          <w:szCs w:val="20"/>
        </w:rPr>
        <w:t>VIII. ЗАКЛЮЧИТЕЛЬНЫЕ ПОЛОЖЕНИЯ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9" w:name="sub_1081"/>
      <w:bookmarkEnd w:id="38"/>
      <w:r w:rsidRPr="00023B74">
        <w:rPr>
          <w:rFonts w:ascii="Times New Roman" w:hAnsi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0" w:name="sub_1082"/>
      <w:bookmarkEnd w:id="39"/>
      <w:r w:rsidRPr="00023B74">
        <w:rPr>
          <w:rFonts w:ascii="Times New Roman" w:hAnsi="Times New Roman"/>
          <w:sz w:val="20"/>
          <w:szCs w:val="20"/>
        </w:rPr>
        <w:t>8.2. Под периодом предоставления платной образовательной услуги (периодом обучения) понимается промежуток времени с момента начала занятий Обучающимся в группе до даты издания приказа об окончании обучения или отчислении Обучающегося из образовательной организации.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1" w:name="sub_1083"/>
      <w:bookmarkEnd w:id="40"/>
      <w:r w:rsidRPr="00023B74">
        <w:rPr>
          <w:rFonts w:ascii="Times New Roman" w:hAnsi="Times New Roman"/>
          <w:sz w:val="20"/>
          <w:szCs w:val="20"/>
        </w:rPr>
        <w:t>8.3. При возникновении споров и разногласий между Сторонами, Стороны обязуются приложить все усилия для их разрешения путем переговоров. В случае, если Стороны не достигли договоренности, они вправе обратиться в суд в соответствии с законодательством Российской Федерации.</w:t>
      </w:r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 xml:space="preserve">8.4. Настоящий Договор составлен в 2 экземплярах, по одному для Исполнителя и Заказчика/Обучающегося.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форме. </w:t>
      </w:r>
      <w:bookmarkStart w:id="42" w:name="sub_1084"/>
      <w:bookmarkEnd w:id="41"/>
    </w:p>
    <w:p w:rsidR="00B00167" w:rsidRPr="00023B74" w:rsidRDefault="00B00167" w:rsidP="00D0190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3B74">
        <w:rPr>
          <w:rFonts w:ascii="Times New Roman" w:hAnsi="Times New Roman"/>
          <w:sz w:val="20"/>
          <w:szCs w:val="20"/>
        </w:rPr>
        <w:t>8.5. Изменения Договора оформляются дополнительными соглашениями к Договору.</w:t>
      </w:r>
    </w:p>
    <w:bookmarkEnd w:id="42"/>
    <w:p w:rsidR="00B00167" w:rsidRPr="00023B74" w:rsidRDefault="00B00167" w:rsidP="00D019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0167" w:rsidRPr="00023B74" w:rsidRDefault="00B00167" w:rsidP="00D0190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43" w:name="sub_1900"/>
      <w:r w:rsidRPr="00023B74">
        <w:rPr>
          <w:rFonts w:ascii="Times New Roman" w:hAnsi="Times New Roman"/>
          <w:sz w:val="20"/>
          <w:szCs w:val="20"/>
        </w:rPr>
        <w:t>IX. АДРЕСА И РЕКВИЗИТЫ СТОРОН</w:t>
      </w:r>
    </w:p>
    <w:tbl>
      <w:tblPr>
        <w:tblW w:w="10483" w:type="dxa"/>
        <w:tblInd w:w="-418" w:type="dxa"/>
        <w:tblBorders>
          <w:insideV w:val="single" w:sz="4" w:space="0" w:color="auto"/>
        </w:tblBorders>
        <w:tblLayout w:type="fixed"/>
        <w:tblLook w:val="0000"/>
      </w:tblPr>
      <w:tblGrid>
        <w:gridCol w:w="3403"/>
        <w:gridCol w:w="3544"/>
        <w:gridCol w:w="3536"/>
      </w:tblGrid>
      <w:tr w:rsidR="00B00167" w:rsidRPr="00806E23" w:rsidTr="005E2B98">
        <w:trPr>
          <w:trHeight w:val="41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bookmarkEnd w:id="43"/>
          <w:p w:rsidR="00B00167" w:rsidRPr="00023B74" w:rsidRDefault="00B00167" w:rsidP="005E2B9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ИСПОЛНИТЕЛЬ:</w:t>
            </w:r>
          </w:p>
          <w:p w:rsidR="00B00167" w:rsidRDefault="00B00167" w:rsidP="00B70E27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6E23">
              <w:rPr>
                <w:rFonts w:ascii="Roboto" w:hAnsi="Roboto"/>
                <w:color w:val="000000"/>
                <w:sz w:val="20"/>
                <w:szCs w:val="20"/>
              </w:rPr>
              <w:t xml:space="preserve">ГОАОУ «Центр поддержки </w:t>
            </w:r>
            <w:r w:rsidRPr="00806E23">
              <w:rPr>
                <w:rFonts w:ascii="Roboto" w:hAnsi="Roboto"/>
                <w:color w:val="000000"/>
                <w:sz w:val="20"/>
                <w:szCs w:val="20"/>
              </w:rPr>
              <w:br/>
              <w:t xml:space="preserve">одаренных детей «Стратегия» </w:t>
            </w:r>
            <w:r w:rsidRPr="00806E23">
              <w:rPr>
                <w:rFonts w:ascii="Roboto" w:hAnsi="Roboto"/>
                <w:color w:val="000000"/>
                <w:sz w:val="20"/>
                <w:szCs w:val="20"/>
              </w:rPr>
              <w:br/>
              <w:t xml:space="preserve">398007, г. Липецк, </w:t>
            </w:r>
            <w:r w:rsidRPr="00806E23">
              <w:rPr>
                <w:rFonts w:ascii="Roboto" w:hAnsi="Roboto"/>
                <w:color w:val="000000"/>
                <w:sz w:val="20"/>
                <w:szCs w:val="20"/>
              </w:rPr>
              <w:br/>
              <w:t xml:space="preserve">ул. 40 лет Октября, д. 39 </w:t>
            </w:r>
            <w:r w:rsidRPr="00806E23">
              <w:rPr>
                <w:rFonts w:ascii="Roboto" w:hAnsi="Roboto"/>
                <w:color w:val="000000"/>
                <w:sz w:val="20"/>
                <w:szCs w:val="20"/>
              </w:rPr>
              <w:br/>
              <w:t xml:space="preserve">ИНН 4825018775 </w:t>
            </w:r>
            <w:r w:rsidRPr="00806E23">
              <w:rPr>
                <w:rFonts w:ascii="Roboto" w:hAnsi="Roboto"/>
                <w:color w:val="000000"/>
                <w:sz w:val="20"/>
                <w:szCs w:val="20"/>
              </w:rPr>
              <w:br/>
              <w:t xml:space="preserve">КПП 482501001 </w:t>
            </w:r>
            <w:r w:rsidRPr="00806E23">
              <w:rPr>
                <w:rFonts w:ascii="Roboto" w:hAnsi="Roboto"/>
                <w:color w:val="000000"/>
                <w:sz w:val="20"/>
                <w:szCs w:val="20"/>
              </w:rPr>
              <w:br/>
              <w:t xml:space="preserve">Р/с 40603810835004000002 </w:t>
            </w:r>
            <w:r w:rsidRPr="00806E23">
              <w:rPr>
                <w:rFonts w:ascii="Roboto" w:hAnsi="Roboto"/>
                <w:color w:val="000000"/>
                <w:sz w:val="20"/>
                <w:szCs w:val="20"/>
              </w:rPr>
              <w:br/>
              <w:t xml:space="preserve">КБК 00400000043000000130 </w:t>
            </w:r>
            <w:r w:rsidRPr="00806E23">
              <w:rPr>
                <w:rFonts w:ascii="Roboto" w:hAnsi="Roboto"/>
                <w:color w:val="000000"/>
                <w:sz w:val="20"/>
                <w:szCs w:val="20"/>
              </w:rPr>
              <w:br/>
              <w:t xml:space="preserve">БИК 044206604 </w:t>
            </w:r>
            <w:r w:rsidRPr="00806E23">
              <w:rPr>
                <w:rFonts w:ascii="Roboto" w:hAnsi="Roboto"/>
                <w:color w:val="000000"/>
                <w:sz w:val="20"/>
                <w:szCs w:val="20"/>
              </w:rPr>
              <w:br/>
              <w:t xml:space="preserve">ЛИПЕЦКОЕ ОТДЕЛЕНИЕ №8593 ПАО СБЕРБАНК </w:t>
            </w:r>
            <w:r w:rsidRPr="00806E23">
              <w:rPr>
                <w:rFonts w:ascii="Roboto" w:hAnsi="Roboto"/>
                <w:color w:val="000000"/>
                <w:sz w:val="20"/>
                <w:szCs w:val="20"/>
              </w:rPr>
              <w:br/>
              <w:t xml:space="preserve">Телефон: </w:t>
            </w:r>
          </w:p>
          <w:p w:rsidR="00B00167" w:rsidRPr="00023B74" w:rsidRDefault="00B00167" w:rsidP="00B70E27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(4742) 72-70-84, 28-62-31</w:t>
            </w:r>
          </w:p>
          <w:p w:rsidR="00B00167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0167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0167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</w:t>
            </w:r>
          </w:p>
          <w:p w:rsidR="00B00167" w:rsidRPr="00023B74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0167" w:rsidRPr="00023B74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</w:t>
            </w: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___ /И.А. Шуйкова/</w:t>
            </w:r>
          </w:p>
          <w:p w:rsidR="00B00167" w:rsidRPr="00023B74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Pr="00023B74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(подпись)</w:t>
            </w:r>
          </w:p>
          <w:p w:rsidR="00B00167" w:rsidRPr="00023B74" w:rsidRDefault="00B00167" w:rsidP="005E2B98">
            <w:pPr>
              <w:spacing w:before="100" w:after="10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0167" w:rsidRPr="00023B74" w:rsidRDefault="00B00167" w:rsidP="005E2B98">
            <w:pPr>
              <w:spacing w:before="10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ЗАКАЗЧИК:</w:t>
            </w:r>
          </w:p>
          <w:p w:rsidR="00B00167" w:rsidRPr="00023B74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</w:t>
            </w:r>
          </w:p>
          <w:p w:rsidR="00B00167" w:rsidRPr="00023B74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</w:t>
            </w:r>
          </w:p>
          <w:p w:rsidR="00B00167" w:rsidRPr="00023B74" w:rsidRDefault="00B00167" w:rsidP="005E2B98">
            <w:pPr>
              <w:spacing w:before="10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</w:t>
            </w:r>
          </w:p>
          <w:p w:rsidR="00B00167" w:rsidRPr="00023B74" w:rsidRDefault="00B00167" w:rsidP="005E2B9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(Ф.И.О.)</w:t>
            </w:r>
          </w:p>
          <w:p w:rsidR="00B00167" w:rsidRPr="00023B74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Паспорт серии ______ № __________</w:t>
            </w:r>
          </w:p>
          <w:p w:rsidR="00B00167" w:rsidRPr="00023B74" w:rsidRDefault="00B00167" w:rsidP="005E2B98">
            <w:pPr>
              <w:spacing w:before="10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Выдан ______._____________.20__ г. ________________________________</w:t>
            </w:r>
          </w:p>
          <w:p w:rsidR="00B00167" w:rsidRPr="00023B74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</w:t>
            </w:r>
          </w:p>
          <w:p w:rsidR="00B00167" w:rsidRPr="00023B74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</w:t>
            </w:r>
          </w:p>
          <w:p w:rsidR="00B00167" w:rsidRPr="00023B74" w:rsidRDefault="00B00167" w:rsidP="005E2B98">
            <w:pPr>
              <w:tabs>
                <w:tab w:val="center" w:pos="1664"/>
              </w:tabs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ab/>
              <w:t>(кем выдан)</w:t>
            </w:r>
          </w:p>
          <w:p w:rsidR="00B00167" w:rsidRPr="00023B74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Зарегистрирован по адресу:</w:t>
            </w:r>
          </w:p>
          <w:p w:rsidR="00B00167" w:rsidRPr="00023B74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</w:t>
            </w:r>
          </w:p>
          <w:p w:rsidR="00B00167" w:rsidRPr="00023B74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</w:t>
            </w:r>
          </w:p>
          <w:p w:rsidR="00B00167" w:rsidRPr="00023B74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Телефон: _________________________________</w:t>
            </w:r>
          </w:p>
          <w:p w:rsidR="00B00167" w:rsidRPr="00023B74" w:rsidRDefault="00B00167" w:rsidP="005E2B98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___________ /____________________ /</w:t>
            </w:r>
          </w:p>
          <w:p w:rsidR="00B00167" w:rsidRPr="00023B74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(подпись) 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              </w:t>
            </w:r>
            <w:r w:rsidRPr="00023B74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(Ф.И.О.)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B00167" w:rsidRPr="00023B74" w:rsidRDefault="00B00167" w:rsidP="005E2B98">
            <w:pPr>
              <w:spacing w:before="10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ОБУЧАЮЩИЙСЯ:</w:t>
            </w:r>
          </w:p>
          <w:p w:rsidR="00B00167" w:rsidRPr="00023B74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</w:t>
            </w:r>
          </w:p>
          <w:p w:rsidR="00B00167" w:rsidRPr="00023B74" w:rsidRDefault="00B00167" w:rsidP="005E2B9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(Ф.И.О.)</w:t>
            </w:r>
          </w:p>
          <w:p w:rsidR="00B00167" w:rsidRPr="00023B74" w:rsidRDefault="00B00167" w:rsidP="005E2B98">
            <w:pPr>
              <w:spacing w:before="10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Дата рождения _____________________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</w:t>
            </w:r>
          </w:p>
          <w:p w:rsidR="00B00167" w:rsidRPr="00023B74" w:rsidRDefault="00B00167" w:rsidP="005E2B98">
            <w:pPr>
              <w:spacing w:before="10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Паспорт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(св-во о рождении) серии _______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</w:t>
            </w:r>
          </w:p>
          <w:p w:rsidR="00B00167" w:rsidRPr="00023B74" w:rsidRDefault="00B00167" w:rsidP="005E2B98">
            <w:pPr>
              <w:spacing w:before="10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№ _____________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выдан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</w:t>
            </w:r>
          </w:p>
          <w:p w:rsidR="00B00167" w:rsidRPr="00023B74" w:rsidRDefault="00B00167" w:rsidP="005E2B98">
            <w:pPr>
              <w:spacing w:before="10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</w:t>
            </w: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</w:p>
          <w:p w:rsidR="00B00167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</w:t>
            </w:r>
          </w:p>
          <w:p w:rsidR="00B00167" w:rsidRPr="00023B74" w:rsidRDefault="00B00167" w:rsidP="005E2B9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(кем выдан)</w:t>
            </w:r>
          </w:p>
          <w:p w:rsidR="00B00167" w:rsidRPr="00023B74" w:rsidRDefault="00B00167" w:rsidP="005E2B98">
            <w:pPr>
              <w:spacing w:before="10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Зарегистрирован по адресу:</w:t>
            </w:r>
          </w:p>
          <w:p w:rsidR="00B00167" w:rsidRPr="00023B74" w:rsidRDefault="00B00167" w:rsidP="005E2B98">
            <w:pPr>
              <w:spacing w:before="10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</w:t>
            </w:r>
          </w:p>
          <w:p w:rsidR="00B00167" w:rsidRPr="00023B74" w:rsidRDefault="00B00167" w:rsidP="005E2B98">
            <w:pPr>
              <w:spacing w:before="10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</w:t>
            </w:r>
          </w:p>
          <w:p w:rsidR="00B00167" w:rsidRPr="00023B74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Телефон: ____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</w:t>
            </w:r>
          </w:p>
          <w:p w:rsidR="00B00167" w:rsidRPr="00023B74" w:rsidRDefault="00B00167" w:rsidP="005E2B98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 /_________________</w:t>
            </w:r>
            <w:r w:rsidRPr="00023B74">
              <w:rPr>
                <w:rFonts w:ascii="Times New Roman" w:hAnsi="Times New Roman"/>
                <w:sz w:val="20"/>
                <w:szCs w:val="20"/>
                <w:lang w:eastAsia="en-US"/>
              </w:rPr>
              <w:t>___ /</w:t>
            </w:r>
          </w:p>
          <w:p w:rsidR="00B00167" w:rsidRPr="00023B74" w:rsidRDefault="00B00167" w:rsidP="005E2B98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023B74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        </w:t>
            </w:r>
            <w:r w:rsidRPr="00023B74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 (подпись)                     (Ф.И.О.)</w:t>
            </w:r>
          </w:p>
        </w:tc>
      </w:tr>
    </w:tbl>
    <w:p w:rsidR="00B00167" w:rsidRDefault="00B00167"/>
    <w:sectPr w:rsidR="00B00167" w:rsidSect="00D0190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B6A"/>
    <w:multiLevelType w:val="multilevel"/>
    <w:tmpl w:val="8F88F3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8E24618"/>
    <w:multiLevelType w:val="multilevel"/>
    <w:tmpl w:val="788893D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8C"/>
    <w:rsid w:val="00023B74"/>
    <w:rsid w:val="00027043"/>
    <w:rsid w:val="0003064A"/>
    <w:rsid w:val="000A4B35"/>
    <w:rsid w:val="00157DED"/>
    <w:rsid w:val="00163406"/>
    <w:rsid w:val="001F7B64"/>
    <w:rsid w:val="00297CBE"/>
    <w:rsid w:val="00320517"/>
    <w:rsid w:val="00331980"/>
    <w:rsid w:val="003912AC"/>
    <w:rsid w:val="0042031A"/>
    <w:rsid w:val="004D476D"/>
    <w:rsid w:val="004E7A9B"/>
    <w:rsid w:val="0054048A"/>
    <w:rsid w:val="005E2B98"/>
    <w:rsid w:val="00691843"/>
    <w:rsid w:val="006D6532"/>
    <w:rsid w:val="006F2DF3"/>
    <w:rsid w:val="00785C8C"/>
    <w:rsid w:val="007F38DB"/>
    <w:rsid w:val="00806E23"/>
    <w:rsid w:val="008F5A83"/>
    <w:rsid w:val="00942CCE"/>
    <w:rsid w:val="009E3C34"/>
    <w:rsid w:val="00A527B2"/>
    <w:rsid w:val="00B00167"/>
    <w:rsid w:val="00B70E27"/>
    <w:rsid w:val="00BC1796"/>
    <w:rsid w:val="00BC6BB7"/>
    <w:rsid w:val="00C23C59"/>
    <w:rsid w:val="00C36E29"/>
    <w:rsid w:val="00D01904"/>
    <w:rsid w:val="00D04400"/>
    <w:rsid w:val="00DB37B8"/>
    <w:rsid w:val="00DE192F"/>
    <w:rsid w:val="00FA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04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1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F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DF3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2031A"/>
    <w:pPr>
      <w:spacing w:before="100" w:after="100" w:line="240" w:lineRule="auto"/>
      <w:ind w:firstLine="708"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031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1893</Words>
  <Characters>10796</Characters>
  <Application>Microsoft Office Outlook</Application>
  <DocSecurity>0</DocSecurity>
  <Lines>0</Lines>
  <Paragraphs>0</Paragraphs>
  <ScaleCrop>false</ScaleCrop>
  <Company>Департамент образования администрации города Липецка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reception1user</dc:creator>
  <cp:keywords/>
  <dc:description/>
  <cp:lastModifiedBy>USER</cp:lastModifiedBy>
  <cp:revision>2</cp:revision>
  <cp:lastPrinted>2018-05-04T09:22:00Z</cp:lastPrinted>
  <dcterms:created xsi:type="dcterms:W3CDTF">2018-10-23T09:18:00Z</dcterms:created>
  <dcterms:modified xsi:type="dcterms:W3CDTF">2018-10-23T09:18:00Z</dcterms:modified>
</cp:coreProperties>
</file>